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58" w:rsidRPr="00A532EC" w:rsidRDefault="00752658" w:rsidP="00752658">
      <w:pPr>
        <w:pStyle w:val="Heading2"/>
        <w:ind w:left="792" w:right="-334"/>
        <w:jc w:val="center"/>
        <w:rPr>
          <w:rFonts w:ascii="Garamond" w:hAnsi="Garamond"/>
          <w:bCs w:val="0"/>
          <w:i w:val="0"/>
          <w:color w:val="000000"/>
        </w:rPr>
      </w:pPr>
      <w:bookmarkStart w:id="0" w:name="_Toc74220671"/>
      <w:bookmarkStart w:id="1" w:name="_GoBack"/>
      <w:bookmarkEnd w:id="1"/>
      <w:r w:rsidRPr="00A532EC">
        <w:rPr>
          <w:rFonts w:ascii="Garamond" w:hAnsi="Garamond"/>
          <w:bCs w:val="0"/>
          <w:i w:val="0"/>
          <w:color w:val="000000"/>
        </w:rPr>
        <w:t xml:space="preserve">Form </w:t>
      </w:r>
      <w:r w:rsidR="00152350" w:rsidRPr="00A532EC">
        <w:rPr>
          <w:rFonts w:ascii="Garamond" w:hAnsi="Garamond"/>
          <w:bCs w:val="0"/>
          <w:i w:val="0"/>
          <w:color w:val="000000"/>
        </w:rPr>
        <w:t>4</w:t>
      </w:r>
      <w:r w:rsidRPr="00A532EC">
        <w:rPr>
          <w:rFonts w:ascii="Garamond" w:hAnsi="Garamond"/>
          <w:bCs w:val="0"/>
          <w:i w:val="0"/>
          <w:color w:val="000000"/>
        </w:rPr>
        <w:t>: Integrity Pact Statement</w:t>
      </w:r>
      <w:bookmarkEnd w:id="0"/>
    </w:p>
    <w:p w:rsidR="00752658" w:rsidRPr="00152350" w:rsidRDefault="00752658" w:rsidP="00752658">
      <w:pPr>
        <w:rPr>
          <w:rFonts w:ascii="Garamond" w:hAnsi="Garamond"/>
          <w:sz w:val="24"/>
          <w:szCs w:val="24"/>
        </w:rPr>
      </w:pPr>
    </w:p>
    <w:p w:rsidR="00752658" w:rsidRPr="00152350" w:rsidRDefault="00752658" w:rsidP="00752658">
      <w:pPr>
        <w:ind w:right="-334"/>
        <w:rPr>
          <w:rFonts w:ascii="Garamond" w:hAnsi="Garamond"/>
          <w:color w:val="000000"/>
          <w:sz w:val="24"/>
          <w:szCs w:val="24"/>
        </w:rPr>
      </w:pPr>
      <w:r w:rsidRPr="00152350">
        <w:rPr>
          <w:rFonts w:ascii="Garamond" w:hAnsi="Garamond"/>
          <w:i/>
          <w:color w:val="000000"/>
          <w:sz w:val="24"/>
          <w:szCs w:val="24"/>
        </w:rPr>
        <w:t>This agreement should be a part of the tender document, which shall be signed and submitted along with the tender document. The head of the employing agency/or his authorized representative should be the signing authority. For the Bidders, the Bidder himself or his authorized representative must sign the integrity pact (IP). If the winning Bidder had not signed during the submission of the bid; the tender shall be rejected/cancelled</w:t>
      </w:r>
      <w:r w:rsidRPr="00152350">
        <w:rPr>
          <w:rFonts w:ascii="Garamond" w:hAnsi="Garamond"/>
          <w:color w:val="000000"/>
          <w:sz w:val="24"/>
          <w:szCs w:val="24"/>
        </w:rPr>
        <w:t>.</w:t>
      </w:r>
    </w:p>
    <w:p w:rsidR="00752658" w:rsidRPr="00152350" w:rsidRDefault="00752658" w:rsidP="00752658">
      <w:pPr>
        <w:ind w:right="-334"/>
        <w:jc w:val="center"/>
        <w:rPr>
          <w:rFonts w:ascii="Garamond" w:hAnsi="Garamond"/>
          <w:b/>
          <w:bCs/>
          <w:color w:val="000000"/>
          <w:sz w:val="24"/>
          <w:szCs w:val="24"/>
        </w:rPr>
      </w:pPr>
      <w:r w:rsidRPr="00152350">
        <w:rPr>
          <w:rFonts w:ascii="Garamond" w:hAnsi="Garamond"/>
          <w:b/>
          <w:bCs/>
          <w:color w:val="000000"/>
          <w:sz w:val="24"/>
          <w:szCs w:val="24"/>
        </w:rPr>
        <w:t>INTEGRITY PACT</w:t>
      </w:r>
    </w:p>
    <w:p w:rsidR="00752658" w:rsidRPr="00152350" w:rsidRDefault="00752658" w:rsidP="00752658">
      <w:pPr>
        <w:ind w:right="-334"/>
        <w:rPr>
          <w:rFonts w:ascii="Garamond" w:hAnsi="Garamond"/>
          <w:color w:val="000000"/>
          <w:sz w:val="24"/>
          <w:szCs w:val="24"/>
        </w:rPr>
      </w:pPr>
      <w:r w:rsidRPr="00152350">
        <w:rPr>
          <w:rFonts w:ascii="Garamond" w:hAnsi="Garamond"/>
          <w:color w:val="000000"/>
          <w:sz w:val="24"/>
          <w:szCs w:val="24"/>
        </w:rPr>
        <w:t xml:space="preserve"> 1: General</w:t>
      </w:r>
    </w:p>
    <w:p w:rsidR="00752658" w:rsidRPr="00152350" w:rsidRDefault="00752658" w:rsidP="00752658">
      <w:pPr>
        <w:ind w:right="-334"/>
        <w:rPr>
          <w:rFonts w:ascii="Garamond" w:hAnsi="Garamond"/>
          <w:color w:val="000000"/>
          <w:sz w:val="24"/>
          <w:szCs w:val="24"/>
        </w:rPr>
      </w:pPr>
      <w:r w:rsidRPr="00152350">
        <w:rPr>
          <w:rFonts w:ascii="Garamond" w:hAnsi="Garamond"/>
          <w:color w:val="000000"/>
          <w:sz w:val="24"/>
          <w:szCs w:val="24"/>
        </w:rPr>
        <w:t>Whereas the (</w:t>
      </w:r>
      <w:r w:rsidRPr="00152350">
        <w:rPr>
          <w:rFonts w:ascii="Garamond" w:hAnsi="Garamond"/>
          <w:i/>
          <w:color w:val="000000"/>
          <w:sz w:val="24"/>
          <w:szCs w:val="24"/>
        </w:rPr>
        <w:t>name and designation of the official at Employer</w:t>
      </w:r>
      <w:r w:rsidRPr="00152350">
        <w:rPr>
          <w:rFonts w:ascii="Garamond" w:hAnsi="Garamond"/>
          <w:color w:val="000000"/>
          <w:sz w:val="24"/>
          <w:szCs w:val="24"/>
        </w:rPr>
        <w:t>) here in after referred to as the Employer one part, and (Mr.……………………………… representing the (</w:t>
      </w:r>
      <w:r w:rsidRPr="00152350">
        <w:rPr>
          <w:rFonts w:ascii="Garamond" w:hAnsi="Garamond"/>
          <w:i/>
          <w:color w:val="000000"/>
          <w:sz w:val="24"/>
          <w:szCs w:val="24"/>
        </w:rPr>
        <w:t>name of person, the firm/construction Employer</w:t>
      </w:r>
      <w:r w:rsidRPr="00152350">
        <w:rPr>
          <w:rFonts w:ascii="Garamond" w:hAnsi="Garamond"/>
          <w:color w:val="000000"/>
          <w:sz w:val="24"/>
          <w:szCs w:val="24"/>
        </w:rPr>
        <w:t>) on the other part (hereafter referred to as the Bidder) here by execute this agreement as follows:</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2. Objectives</w:t>
      </w:r>
    </w:p>
    <w:p w:rsidR="00752658" w:rsidRPr="00152350" w:rsidRDefault="00752658" w:rsidP="00752658">
      <w:pPr>
        <w:tabs>
          <w:tab w:val="left" w:pos="630"/>
        </w:tabs>
        <w:ind w:right="-334"/>
        <w:rPr>
          <w:rFonts w:ascii="Garamond" w:hAnsi="Garamond"/>
          <w:color w:val="000000"/>
          <w:sz w:val="24"/>
          <w:szCs w:val="24"/>
        </w:rPr>
      </w:pPr>
      <w:r w:rsidRPr="00152350">
        <w:rPr>
          <w:rFonts w:ascii="Garamond" w:hAnsi="Garamond"/>
          <w:color w:val="000000"/>
          <w:sz w:val="24"/>
          <w:szCs w:val="24"/>
        </w:rPr>
        <w:t xml:space="preserve">Now, therefore, the employer and the Bidder agree to enter into this pre-contract agreement, here in after referred to as integrity pact, to avoid all forms of corruption by following a system that is fair, transparent and free from any influence/ unprejudiced dealings prior to, during and subsequent to the currency of the contract to be entered into, with a view to: </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2.1.      Enable the Employer to obtain the desired contract at a reasonable and competitive price in conformity to the defined specifications of the works, goods and services; and</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2.2      Enable Bidders to abstain from bribing or any corrupt practice in order to secure the contract by providing assurance to them that their competitors shall also refrain from bribing and other corrupt practices and the Employer shall commit to prevent corruption, in any form by their officials by following transparent procedures.</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3.        Commitments of the Employer</w:t>
      </w:r>
    </w:p>
    <w:p w:rsidR="00752658" w:rsidRPr="00152350" w:rsidRDefault="00752658" w:rsidP="00752658">
      <w:pPr>
        <w:ind w:right="-334"/>
        <w:rPr>
          <w:rFonts w:ascii="Garamond" w:hAnsi="Garamond"/>
          <w:color w:val="000000"/>
          <w:sz w:val="24"/>
          <w:szCs w:val="24"/>
        </w:rPr>
      </w:pPr>
      <w:r w:rsidRPr="00152350">
        <w:rPr>
          <w:rFonts w:ascii="Garamond" w:hAnsi="Garamond"/>
          <w:color w:val="000000"/>
          <w:sz w:val="24"/>
          <w:szCs w:val="24"/>
        </w:rPr>
        <w:t>The Employer commits itself to the following:</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3.1. </w:t>
      </w:r>
      <w:r w:rsidRPr="00152350">
        <w:rPr>
          <w:rFonts w:ascii="Garamond" w:hAnsi="Garamond"/>
          <w:color w:val="000000"/>
          <w:sz w:val="24"/>
          <w:szCs w:val="24"/>
        </w:rPr>
        <w:tab/>
        <w:t xml:space="preserve">The Employer hereby under takes that no official of the Employer, connected directly or indirectly with the Contract, shall demand, take a promise for or accept, directly or through intermediaries, any bribe, consideration, gift, reward </w:t>
      </w:r>
      <w:proofErr w:type="spellStart"/>
      <w:r w:rsidRPr="00152350">
        <w:rPr>
          <w:rFonts w:ascii="Garamond" w:hAnsi="Garamond"/>
          <w:color w:val="000000"/>
          <w:sz w:val="24"/>
          <w:szCs w:val="24"/>
        </w:rPr>
        <w:t>favour</w:t>
      </w:r>
      <w:proofErr w:type="spellEnd"/>
      <w:r w:rsidRPr="00152350">
        <w:rPr>
          <w:rFonts w:ascii="Garamond" w:hAnsi="Garamond"/>
          <w:color w:val="000000"/>
          <w:sz w:val="24"/>
          <w:szCs w:val="24"/>
        </w:rPr>
        <w:t xml:space="preserve"> or any material or immaterial benefit or any other advantage from the Bidder, either for themselves or for any person, organization or third party related to the Contract in exchange for an advantage in the bidding process, bid evaluation, contracting or implementation process related to the Contract.</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3.2. </w:t>
      </w:r>
      <w:r w:rsidRPr="00152350">
        <w:rPr>
          <w:rFonts w:ascii="Garamond" w:hAnsi="Garamond"/>
          <w:color w:val="000000"/>
          <w:sz w:val="24"/>
          <w:szCs w:val="24"/>
        </w:rPr>
        <w:tab/>
        <w:t xml:space="preserve">The Employer further confirms that its officials have not favored any prospective Bidder in any form that could afford an undue advantage to that particular Bidder during the tendering stage, and shall further treat all Bidders alike.  </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3.3 </w:t>
      </w:r>
      <w:r w:rsidRPr="00152350">
        <w:rPr>
          <w:rFonts w:ascii="Garamond" w:hAnsi="Garamond"/>
          <w:color w:val="000000"/>
          <w:sz w:val="24"/>
          <w:szCs w:val="24"/>
        </w:rPr>
        <w:tab/>
        <w:t>All the officials of the Employer shall report to the Chief Executive Officer, Employer, any attempted/completed violation of clauses 3.1 and 3.2.</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lastRenderedPageBreak/>
        <w:t xml:space="preserve">3.4 </w:t>
      </w:r>
      <w:r w:rsidRPr="00152350">
        <w:rPr>
          <w:rFonts w:ascii="Garamond" w:hAnsi="Garamond"/>
          <w:color w:val="000000"/>
          <w:sz w:val="24"/>
          <w:szCs w:val="24"/>
        </w:rPr>
        <w:tab/>
        <w:t xml:space="preserve">Following report on violation of clauses 3.1 and 3.2 by official (s), through any source, necessary disciplinary proceedings, or any other action as deemed fit, including criminal proceedings may be initiated by the Employer and such a person shall be debarred from further dealings related to the Contract process. In such a case while an enquiry is being conducted by the Employer the proceedings under the Contract would not be stalled. </w:t>
      </w:r>
    </w:p>
    <w:p w:rsidR="00752658" w:rsidRPr="00152350" w:rsidRDefault="00752658" w:rsidP="00752658">
      <w:pPr>
        <w:ind w:right="-334"/>
        <w:rPr>
          <w:rFonts w:ascii="Garamond" w:hAnsi="Garamond"/>
          <w:color w:val="000000"/>
          <w:sz w:val="24"/>
          <w:szCs w:val="24"/>
        </w:rPr>
      </w:pPr>
      <w:r w:rsidRPr="00152350">
        <w:rPr>
          <w:rFonts w:ascii="Garamond" w:hAnsi="Garamond"/>
          <w:color w:val="000000"/>
          <w:sz w:val="24"/>
          <w:szCs w:val="24"/>
        </w:rPr>
        <w:t xml:space="preserve">4. </w:t>
      </w:r>
      <w:r w:rsidRPr="00152350">
        <w:rPr>
          <w:rFonts w:ascii="Garamond" w:hAnsi="Garamond"/>
          <w:color w:val="000000"/>
          <w:sz w:val="24"/>
          <w:szCs w:val="24"/>
        </w:rPr>
        <w:tab/>
        <w:t xml:space="preserve">Commitments of Bidders </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ab/>
        <w:t>The Bidder commits himself to take all measures necessary to prevent corrupt practices, unfair means and illegal activities during any stage of his bid or during any pre-contract or post-contract stage in order to secure the Contract or in furtherance to secure it and in particular commits himself to the following:</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4.1 </w:t>
      </w:r>
      <w:r w:rsidRPr="00152350">
        <w:rPr>
          <w:rFonts w:ascii="Garamond" w:hAnsi="Garamond"/>
          <w:color w:val="000000"/>
          <w:sz w:val="24"/>
          <w:szCs w:val="24"/>
        </w:rPr>
        <w:tab/>
        <w:t xml:space="preserve">The Bidder shall not offer, directly or through intermediaries, any bribe, gift, consideration, reward, </w:t>
      </w:r>
      <w:proofErr w:type="spellStart"/>
      <w:r w:rsidRPr="00152350">
        <w:rPr>
          <w:rFonts w:ascii="Garamond" w:hAnsi="Garamond"/>
          <w:color w:val="000000"/>
          <w:sz w:val="24"/>
          <w:szCs w:val="24"/>
        </w:rPr>
        <w:t>favour</w:t>
      </w:r>
      <w:proofErr w:type="spellEnd"/>
      <w:r w:rsidRPr="00152350">
        <w:rPr>
          <w:rFonts w:ascii="Garamond" w:hAnsi="Garamond"/>
          <w:color w:val="000000"/>
          <w:sz w:val="24"/>
          <w:szCs w:val="24"/>
        </w:rPr>
        <w:t>, commission, fees, brokerage, any materials or immaterial benefit to any official of the Employer, connected directly or indirectly with the bidding process, or to any person, organization or third party related to the contract in exchange for any advantage in the bidding, evaluation, contracting and implementation of the Contract.</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4.2   </w:t>
      </w:r>
      <w:r w:rsidRPr="00152350">
        <w:rPr>
          <w:rFonts w:ascii="Garamond" w:hAnsi="Garamond"/>
          <w:color w:val="000000"/>
          <w:sz w:val="24"/>
          <w:szCs w:val="24"/>
        </w:rPr>
        <w:tab/>
        <w:t xml:space="preserve">The Bidder further undertakes that he has not given, offered or promised to give, directly or indirectly any bribe, gift, consideration, reward, </w:t>
      </w:r>
      <w:proofErr w:type="spellStart"/>
      <w:r w:rsidRPr="00152350">
        <w:rPr>
          <w:rFonts w:ascii="Garamond" w:hAnsi="Garamond"/>
          <w:color w:val="000000"/>
          <w:sz w:val="24"/>
          <w:szCs w:val="24"/>
        </w:rPr>
        <w:t>favour</w:t>
      </w:r>
      <w:proofErr w:type="spellEnd"/>
      <w:r w:rsidRPr="00152350">
        <w:rPr>
          <w:rFonts w:ascii="Garamond" w:hAnsi="Garamond"/>
          <w:color w:val="000000"/>
          <w:sz w:val="24"/>
          <w:szCs w:val="24"/>
        </w:rPr>
        <w:t xml:space="preserve">, commission, fees, brokerage, any material or immaterial benefit to any official of the Employer or otherwise in procuring the Contract or forbearing to do or having done any act in relation to the obtaining or execution of the Contract or any other contract with the Employer for showing or forbearing to show </w:t>
      </w:r>
      <w:proofErr w:type="spellStart"/>
      <w:r w:rsidRPr="00152350">
        <w:rPr>
          <w:rFonts w:ascii="Garamond" w:hAnsi="Garamond"/>
          <w:color w:val="000000"/>
          <w:sz w:val="24"/>
          <w:szCs w:val="24"/>
        </w:rPr>
        <w:t>favour</w:t>
      </w:r>
      <w:proofErr w:type="spellEnd"/>
      <w:r w:rsidRPr="00152350">
        <w:rPr>
          <w:rFonts w:ascii="Garamond" w:hAnsi="Garamond"/>
          <w:color w:val="000000"/>
          <w:sz w:val="24"/>
          <w:szCs w:val="24"/>
        </w:rPr>
        <w:t xml:space="preserve"> or disfavor to any person in relation to the Contract or any other contract with the Employer.</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4.3 </w:t>
      </w:r>
      <w:r w:rsidRPr="00152350">
        <w:rPr>
          <w:rFonts w:ascii="Garamond" w:hAnsi="Garamond"/>
          <w:color w:val="000000"/>
          <w:sz w:val="24"/>
          <w:szCs w:val="24"/>
        </w:rPr>
        <w:tab/>
        <w:t>The Bidder shall not collude with other parties interested in the contract to preclude the competitive bid price, impair the transparency, fairness and progress of the bidding process, bid evaluation, contracting and implementation of the contract.</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4.4 </w:t>
      </w:r>
      <w:r w:rsidRPr="00152350">
        <w:rPr>
          <w:rFonts w:ascii="Garamond" w:hAnsi="Garamond"/>
          <w:color w:val="000000"/>
          <w:sz w:val="24"/>
          <w:szCs w:val="24"/>
        </w:rPr>
        <w:tab/>
        <w:t xml:space="preserve">The Bidder, either while presenting the bid or during pre-contract negotiations or before signing the contract, shall disclose any payments he has made, is committed to or intends to make to officials of the Employer of their family members, agents, brokers or any other intermediaries in connection with the contract and the details of services agreed upon for such payments. </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4.5 </w:t>
      </w:r>
      <w:r w:rsidRPr="00152350">
        <w:rPr>
          <w:rFonts w:ascii="Garamond" w:hAnsi="Garamond"/>
          <w:color w:val="000000"/>
          <w:sz w:val="24"/>
          <w:szCs w:val="24"/>
        </w:rPr>
        <w:tab/>
        <w:t>The Bidder shall not enter into any monetary dealings or transaction, directly, with any tender committee member, and if he does so, the Employer shall be entitled forthwith to rescind the Contract and all other contracts with the Bidder.</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5. </w:t>
      </w:r>
      <w:r w:rsidRPr="00152350">
        <w:rPr>
          <w:rFonts w:ascii="Garamond" w:hAnsi="Garamond"/>
          <w:color w:val="000000"/>
          <w:sz w:val="24"/>
          <w:szCs w:val="24"/>
        </w:rPr>
        <w:tab/>
        <w:t>Sanctions for Violation</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ab/>
        <w:t>The breach of any aforesaid provisions or providing false information by employers, including manipulation of information by evaluators, shall face administrative charges and penal actions as per the existing relevant rules and laws.</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ab/>
        <w:t xml:space="preserve">The breach of the Pact or providing false information by the Bidder, or any one employed by him, or acting on his behalf (whether with or without the knowledge of the Bidder), or the commission of any offence by the Bidder, or any one, employed by him, or acting on his behalf, </w:t>
      </w:r>
      <w:r w:rsidRPr="00152350">
        <w:rPr>
          <w:rFonts w:ascii="Garamond" w:hAnsi="Garamond"/>
          <w:color w:val="000000"/>
          <w:sz w:val="24"/>
          <w:szCs w:val="24"/>
        </w:rPr>
        <w:lastRenderedPageBreak/>
        <w:t>shall be dealt with as per the provisions of the Penal Code of Bhutan, 2004, and the Anti – Corruption Act, 2006.</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ab/>
        <w:t xml:space="preserve">In the event of a breach, the Employer shall also take all or any one of the following actions, wherever required: </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5.1 </w:t>
      </w:r>
      <w:r w:rsidRPr="00752658">
        <w:rPr>
          <w:rFonts w:ascii="Garamond" w:hAnsi="Garamond"/>
          <w:color w:val="000000"/>
          <w:sz w:val="24"/>
          <w:szCs w:val="24"/>
        </w:rPr>
        <w:tab/>
        <w:t>Immediately call off the pre-contract negotiations without giving any compensation to the Bidder. However, the proceedings with the other Bidder(s) would continue.</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5.2 </w:t>
      </w:r>
      <w:r w:rsidRPr="00752658">
        <w:rPr>
          <w:rFonts w:ascii="Garamond" w:hAnsi="Garamond"/>
          <w:color w:val="000000"/>
          <w:sz w:val="24"/>
          <w:szCs w:val="24"/>
        </w:rPr>
        <w:tab/>
        <w:t>Immediately cancel the contract, if already awarded/signed, without giving any compensation to the Bidder.</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5.3 </w:t>
      </w:r>
      <w:r w:rsidRPr="00752658">
        <w:rPr>
          <w:rFonts w:ascii="Garamond" w:hAnsi="Garamond"/>
          <w:color w:val="000000"/>
          <w:sz w:val="24"/>
          <w:szCs w:val="24"/>
        </w:rPr>
        <w:tab/>
        <w:t>Forfeit the Earnest Money/security deposited with the Employer.</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5.4 </w:t>
      </w:r>
      <w:r w:rsidRPr="00752658">
        <w:rPr>
          <w:rFonts w:ascii="Garamond" w:hAnsi="Garamond"/>
          <w:color w:val="000000"/>
          <w:sz w:val="24"/>
          <w:szCs w:val="24"/>
        </w:rPr>
        <w:tab/>
        <w:t>Recover all sums already paid to the Bidder.</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5.5 </w:t>
      </w:r>
      <w:r w:rsidRPr="00752658">
        <w:rPr>
          <w:rFonts w:ascii="Garamond" w:hAnsi="Garamond"/>
          <w:color w:val="000000"/>
          <w:sz w:val="24"/>
          <w:szCs w:val="24"/>
        </w:rPr>
        <w:tab/>
      </w:r>
      <w:proofErr w:type="spellStart"/>
      <w:r w:rsidRPr="00752658">
        <w:rPr>
          <w:rFonts w:ascii="Garamond" w:hAnsi="Garamond"/>
          <w:color w:val="000000"/>
          <w:sz w:val="24"/>
          <w:szCs w:val="24"/>
        </w:rPr>
        <w:t>Encash</w:t>
      </w:r>
      <w:proofErr w:type="spellEnd"/>
      <w:r w:rsidRPr="00752658">
        <w:rPr>
          <w:rFonts w:ascii="Garamond" w:hAnsi="Garamond"/>
          <w:color w:val="000000"/>
          <w:sz w:val="24"/>
          <w:szCs w:val="24"/>
        </w:rPr>
        <w:t xml:space="preserve"> the advance bank guarantee and performance bond /warranty bond, if furnished by the Bidder, in order to recover the payments, already made by the Employer, along with interest. </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5.6 </w:t>
      </w:r>
      <w:r w:rsidRPr="00752658">
        <w:rPr>
          <w:rFonts w:ascii="Garamond" w:hAnsi="Garamond"/>
          <w:color w:val="000000"/>
          <w:sz w:val="24"/>
          <w:szCs w:val="24"/>
        </w:rPr>
        <w:tab/>
        <w:t>Cancel all or any other Contracts with the Bidder.</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5.7 </w:t>
      </w:r>
      <w:r w:rsidRPr="00752658">
        <w:rPr>
          <w:rFonts w:ascii="Garamond" w:hAnsi="Garamond"/>
          <w:color w:val="000000"/>
          <w:sz w:val="24"/>
          <w:szCs w:val="24"/>
        </w:rPr>
        <w:tab/>
        <w:t>Debar the Bidder from entering into any bid from the Employer as per the Debarment Rule.</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6.  </w:t>
      </w:r>
      <w:r w:rsidRPr="00752658">
        <w:rPr>
          <w:rFonts w:ascii="Garamond" w:hAnsi="Garamond"/>
          <w:color w:val="000000"/>
          <w:sz w:val="24"/>
          <w:szCs w:val="24"/>
        </w:rPr>
        <w:tab/>
        <w:t>Examination of Books of Accounts</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6.1 </w:t>
      </w:r>
      <w:r w:rsidRPr="00752658">
        <w:rPr>
          <w:rFonts w:ascii="Garamond" w:hAnsi="Garamond"/>
          <w:color w:val="000000"/>
          <w:sz w:val="24"/>
          <w:szCs w:val="24"/>
        </w:rPr>
        <w:tab/>
        <w:t>In case of any allegation of violation of any provisions of this integrity pact or payment of commission, the Employer/authorized persons or relevant agencies shall be entitled to examine the Books of Accounts of the Bidder and the Bidder shall provide necessary information of the relevant financial documents and shall extend all possible help for the purpose of such examination.</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7.   </w:t>
      </w:r>
      <w:r w:rsidRPr="00752658">
        <w:rPr>
          <w:rFonts w:ascii="Garamond" w:hAnsi="Garamond"/>
          <w:color w:val="000000"/>
          <w:sz w:val="24"/>
          <w:szCs w:val="24"/>
        </w:rPr>
        <w:tab/>
        <w:t xml:space="preserve">Monitoring and Arbitration </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7.1 </w:t>
      </w:r>
      <w:r w:rsidRPr="00752658">
        <w:rPr>
          <w:rFonts w:ascii="Garamond" w:hAnsi="Garamond"/>
          <w:color w:val="000000"/>
          <w:sz w:val="24"/>
          <w:szCs w:val="24"/>
        </w:rPr>
        <w:tab/>
        <w:t>The Employer shall be responsible for monitoring and arbitration of IP as per the procurement rules.</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8 </w:t>
      </w:r>
      <w:r w:rsidRPr="00752658">
        <w:rPr>
          <w:rFonts w:ascii="Garamond" w:hAnsi="Garamond"/>
          <w:color w:val="000000"/>
          <w:sz w:val="24"/>
          <w:szCs w:val="24"/>
        </w:rPr>
        <w:tab/>
        <w:t>Legal Actions</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8.1 </w:t>
      </w:r>
      <w:r w:rsidRPr="00752658">
        <w:rPr>
          <w:rFonts w:ascii="Garamond" w:hAnsi="Garamond"/>
          <w:color w:val="000000"/>
          <w:sz w:val="24"/>
          <w:szCs w:val="24"/>
        </w:rPr>
        <w:tab/>
        <w:t>The actions stipulated in this integrity pact are without prejudice to any other legal action that may follow in accordance with the provisions of the extant law in force relating to any civil or criminal proceeding as.</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9. </w:t>
      </w:r>
      <w:r w:rsidRPr="00752658">
        <w:rPr>
          <w:rFonts w:ascii="Garamond" w:hAnsi="Garamond"/>
          <w:color w:val="000000"/>
          <w:sz w:val="24"/>
          <w:szCs w:val="24"/>
        </w:rPr>
        <w:tab/>
        <w:t xml:space="preserve">Validity </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9.1 </w:t>
      </w:r>
      <w:r w:rsidRPr="00752658">
        <w:rPr>
          <w:rFonts w:ascii="Garamond" w:hAnsi="Garamond"/>
          <w:color w:val="000000"/>
          <w:sz w:val="24"/>
          <w:szCs w:val="24"/>
        </w:rPr>
        <w:tab/>
        <w:t>The validity of this integrity pact shall cover the tender process and extend until the completion of the contract to the satisfaction of both the employer and the Bidder.</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9.2 </w:t>
      </w:r>
      <w:r w:rsidRPr="00752658">
        <w:rPr>
          <w:rFonts w:ascii="Garamond" w:hAnsi="Garamond"/>
          <w:color w:val="000000"/>
          <w:sz w:val="24"/>
          <w:szCs w:val="24"/>
        </w:rPr>
        <w:tab/>
        <w:t>Should one or any provision of this pact turn out to be invalid, the remainder of this pact remains valid. In this case, the parties shall strive to come to an agreement to their original intentions.</w:t>
      </w:r>
    </w:p>
    <w:p w:rsidR="00752658" w:rsidRPr="00752658" w:rsidRDefault="00752658" w:rsidP="00752658">
      <w:pPr>
        <w:ind w:right="-334"/>
        <w:rPr>
          <w:rFonts w:ascii="Garamond" w:hAnsi="Garamond"/>
          <w:color w:val="000000"/>
          <w:sz w:val="24"/>
          <w:szCs w:val="24"/>
        </w:rPr>
      </w:pPr>
      <w:r w:rsidRPr="00752658">
        <w:rPr>
          <w:rFonts w:ascii="Garamond" w:hAnsi="Garamond"/>
          <w:color w:val="000000"/>
          <w:sz w:val="24"/>
          <w:szCs w:val="24"/>
        </w:rPr>
        <w:lastRenderedPageBreak/>
        <w:t>We, hereby declare that we have read and understood the clauses of this agreement and shall abide by it. Further, the information provided in this agreement is true and correct to the best of our knowledge and belief.</w:t>
      </w:r>
    </w:p>
    <w:p w:rsidR="00752658" w:rsidRPr="00752658" w:rsidRDefault="00752658" w:rsidP="00752658">
      <w:pPr>
        <w:ind w:right="-334"/>
        <w:rPr>
          <w:rFonts w:ascii="Garamond" w:hAnsi="Garamond"/>
          <w:color w:val="000000"/>
          <w:sz w:val="24"/>
          <w:szCs w:val="24"/>
        </w:rPr>
      </w:pPr>
      <w:r w:rsidRPr="00752658">
        <w:rPr>
          <w:rFonts w:ascii="Garamond" w:hAnsi="Garamond"/>
          <w:color w:val="000000"/>
          <w:sz w:val="24"/>
          <w:szCs w:val="24"/>
        </w:rPr>
        <w:t>The parties here by sign this Integrity pact at (</w:t>
      </w:r>
      <w:r w:rsidRPr="00752658">
        <w:rPr>
          <w:rFonts w:ascii="Garamond" w:hAnsi="Garamond"/>
          <w:i/>
          <w:color w:val="000000"/>
          <w:sz w:val="24"/>
          <w:szCs w:val="24"/>
        </w:rPr>
        <w:t>name and location of place</w:t>
      </w:r>
      <w:r w:rsidRPr="00752658">
        <w:rPr>
          <w:rFonts w:ascii="Garamond" w:hAnsi="Garamond"/>
          <w:color w:val="000000"/>
          <w:sz w:val="24"/>
          <w:szCs w:val="24"/>
        </w:rPr>
        <w:t>) on (</w:t>
      </w:r>
      <w:proofErr w:type="spellStart"/>
      <w:r w:rsidRPr="00752658">
        <w:rPr>
          <w:rFonts w:ascii="Garamond" w:hAnsi="Garamond"/>
          <w:i/>
          <w:color w:val="000000"/>
          <w:sz w:val="24"/>
          <w:szCs w:val="24"/>
        </w:rPr>
        <w:t>dd</w:t>
      </w:r>
      <w:proofErr w:type="spellEnd"/>
      <w:r w:rsidRPr="00752658">
        <w:rPr>
          <w:rFonts w:ascii="Garamond" w:hAnsi="Garamond"/>
          <w:i/>
          <w:color w:val="000000"/>
          <w:sz w:val="24"/>
          <w:szCs w:val="24"/>
        </w:rPr>
        <w:t>/mm/</w:t>
      </w:r>
      <w:proofErr w:type="spellStart"/>
      <w:r w:rsidRPr="00752658">
        <w:rPr>
          <w:rFonts w:ascii="Garamond" w:hAnsi="Garamond"/>
          <w:i/>
          <w:color w:val="000000"/>
          <w:sz w:val="24"/>
          <w:szCs w:val="24"/>
        </w:rPr>
        <w:t>yy</w:t>
      </w:r>
      <w:proofErr w:type="spellEnd"/>
      <w:r w:rsidRPr="00752658">
        <w:rPr>
          <w:rFonts w:ascii="Garamond" w:hAnsi="Garamond"/>
          <w:color w:val="000000"/>
          <w:sz w:val="24"/>
          <w:szCs w:val="24"/>
        </w:rPr>
        <w:t xml:space="preserve">).                                                                    </w:t>
      </w:r>
    </w:p>
    <w:p w:rsidR="00752658" w:rsidRPr="00752658" w:rsidRDefault="00752658" w:rsidP="00752658">
      <w:pPr>
        <w:tabs>
          <w:tab w:val="left" w:pos="6465"/>
        </w:tabs>
        <w:ind w:right="-334"/>
        <w:rPr>
          <w:rFonts w:ascii="Garamond" w:hAnsi="Garamond"/>
          <w:color w:val="000000"/>
          <w:sz w:val="24"/>
          <w:szCs w:val="24"/>
        </w:rPr>
      </w:pPr>
    </w:p>
    <w:p w:rsidR="00752658" w:rsidRPr="00752658" w:rsidRDefault="00752658" w:rsidP="00752658">
      <w:pPr>
        <w:tabs>
          <w:tab w:val="left" w:pos="6465"/>
        </w:tabs>
        <w:ind w:right="-334"/>
        <w:rPr>
          <w:rFonts w:ascii="Garamond" w:hAnsi="Garamond"/>
          <w:color w:val="000000"/>
          <w:sz w:val="24"/>
          <w:szCs w:val="24"/>
        </w:rPr>
      </w:pPr>
    </w:p>
    <w:p w:rsidR="00752658" w:rsidRPr="00752658" w:rsidRDefault="00752658" w:rsidP="00752658">
      <w:pPr>
        <w:tabs>
          <w:tab w:val="left" w:pos="6465"/>
        </w:tabs>
        <w:ind w:right="-334"/>
        <w:rPr>
          <w:rFonts w:ascii="Garamond" w:hAnsi="Garamond"/>
          <w:color w:val="000000"/>
          <w:sz w:val="24"/>
          <w:szCs w:val="24"/>
        </w:rPr>
      </w:pPr>
      <w:r w:rsidRPr="00752658">
        <w:rPr>
          <w:rFonts w:ascii="Garamond" w:hAnsi="Garamond"/>
          <w:color w:val="000000"/>
          <w:sz w:val="24"/>
          <w:szCs w:val="24"/>
        </w:rPr>
        <w:t>………………..</w:t>
      </w:r>
      <w:r w:rsidRPr="00752658">
        <w:rPr>
          <w:rFonts w:ascii="Garamond" w:hAnsi="Garamond"/>
          <w:color w:val="000000"/>
          <w:sz w:val="24"/>
          <w:szCs w:val="24"/>
        </w:rPr>
        <w:tab/>
      </w:r>
      <w:r w:rsidRPr="00752658">
        <w:rPr>
          <w:rFonts w:ascii="Garamond" w:hAnsi="Garamond"/>
          <w:color w:val="000000"/>
          <w:sz w:val="24"/>
          <w:szCs w:val="24"/>
        </w:rPr>
        <w:tab/>
        <w:t>………………….</w:t>
      </w:r>
    </w:p>
    <w:p w:rsidR="00752658" w:rsidRPr="00752658" w:rsidRDefault="00752658" w:rsidP="00752658">
      <w:pPr>
        <w:tabs>
          <w:tab w:val="left" w:pos="6465"/>
        </w:tabs>
        <w:ind w:right="-334"/>
        <w:rPr>
          <w:rFonts w:ascii="Garamond" w:hAnsi="Garamond"/>
          <w:color w:val="000000"/>
          <w:sz w:val="24"/>
          <w:szCs w:val="24"/>
        </w:rPr>
      </w:pPr>
      <w:r w:rsidRPr="00752658">
        <w:rPr>
          <w:rFonts w:ascii="Garamond" w:hAnsi="Garamond"/>
          <w:color w:val="000000"/>
          <w:sz w:val="24"/>
          <w:szCs w:val="24"/>
        </w:rPr>
        <w:t>EMPLOYER                                                                                        BIDDER</w:t>
      </w:r>
    </w:p>
    <w:p w:rsidR="00752658" w:rsidRPr="00752658" w:rsidRDefault="00752658" w:rsidP="00752658">
      <w:pPr>
        <w:ind w:right="-334"/>
        <w:jc w:val="center"/>
        <w:rPr>
          <w:rFonts w:ascii="Garamond" w:hAnsi="Garamond"/>
          <w:color w:val="000000"/>
          <w:sz w:val="24"/>
          <w:szCs w:val="24"/>
          <w:u w:val="single"/>
        </w:rPr>
      </w:pPr>
    </w:p>
    <w:p w:rsidR="00752658" w:rsidRPr="00752658" w:rsidRDefault="00752658" w:rsidP="00752658">
      <w:pPr>
        <w:ind w:right="-334"/>
        <w:jc w:val="center"/>
        <w:rPr>
          <w:rFonts w:ascii="Garamond" w:hAnsi="Garamond"/>
          <w:color w:val="000000"/>
          <w:sz w:val="24"/>
          <w:szCs w:val="24"/>
          <w:u w:val="single"/>
        </w:rPr>
      </w:pPr>
      <w:r w:rsidRPr="00752658">
        <w:rPr>
          <w:rFonts w:ascii="Garamond" w:hAnsi="Garamond"/>
          <w:color w:val="000000"/>
          <w:sz w:val="24"/>
          <w:szCs w:val="24"/>
          <w:u w:val="single"/>
        </w:rPr>
        <w:t>Witness</w:t>
      </w:r>
    </w:p>
    <w:p w:rsidR="00752658" w:rsidRPr="00752658" w:rsidRDefault="00752658" w:rsidP="00752658">
      <w:pPr>
        <w:ind w:right="-334"/>
        <w:rPr>
          <w:rFonts w:ascii="Garamond" w:hAnsi="Garamond"/>
          <w:color w:val="000000"/>
          <w:sz w:val="24"/>
          <w:szCs w:val="24"/>
        </w:rPr>
      </w:pPr>
    </w:p>
    <w:p w:rsidR="00752658" w:rsidRPr="00752658" w:rsidRDefault="00752658" w:rsidP="00752658">
      <w:pPr>
        <w:ind w:right="-334"/>
        <w:rPr>
          <w:rFonts w:ascii="Garamond" w:hAnsi="Garamond"/>
          <w:color w:val="000000"/>
          <w:sz w:val="24"/>
          <w:szCs w:val="24"/>
        </w:rPr>
      </w:pPr>
      <w:r w:rsidRPr="00752658">
        <w:rPr>
          <w:rFonts w:ascii="Garamond" w:hAnsi="Garamond"/>
          <w:color w:val="000000"/>
          <w:sz w:val="24"/>
          <w:szCs w:val="24"/>
        </w:rPr>
        <w:t>1………………………...</w:t>
      </w:r>
      <w:r w:rsidRPr="00752658">
        <w:rPr>
          <w:rFonts w:ascii="Garamond" w:hAnsi="Garamond"/>
          <w:color w:val="000000"/>
          <w:sz w:val="24"/>
          <w:szCs w:val="24"/>
        </w:rPr>
        <w:tab/>
        <w:t xml:space="preserve">                                                      1…………………….</w:t>
      </w:r>
    </w:p>
    <w:p w:rsidR="00752658" w:rsidRPr="00752658" w:rsidRDefault="00752658" w:rsidP="00752658">
      <w:pPr>
        <w:ind w:right="-334"/>
        <w:rPr>
          <w:rFonts w:ascii="Garamond" w:hAnsi="Garamond"/>
          <w:color w:val="000000"/>
          <w:sz w:val="24"/>
          <w:szCs w:val="24"/>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sectPr w:rsidR="00752658" w:rsidSect="00DE7216">
      <w:headerReference w:type="default" r:id="rId8"/>
      <w:footerReference w:type="even" r:id="rId9"/>
      <w:footerReference w:type="defaul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100" w:rsidRDefault="00E14100" w:rsidP="00DE7216">
      <w:pPr>
        <w:spacing w:after="0" w:line="240" w:lineRule="auto"/>
      </w:pPr>
      <w:r>
        <w:separator/>
      </w:r>
    </w:p>
  </w:endnote>
  <w:endnote w:type="continuationSeparator" w:id="0">
    <w:p w:rsidR="00E14100" w:rsidRDefault="00E14100" w:rsidP="00DE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B9" w:rsidRDefault="009478B9"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9478B9" w:rsidRDefault="009478B9" w:rsidP="00DE7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B9" w:rsidRDefault="009478B9"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532EC">
      <w:rPr>
        <w:rStyle w:val="PageNumber"/>
        <w:noProof/>
      </w:rPr>
      <w:t>4</w:t>
    </w:r>
    <w:r>
      <w:rPr>
        <w:rStyle w:val="PageNumber"/>
      </w:rPr>
      <w:fldChar w:fldCharType="end"/>
    </w:r>
  </w:p>
  <w:p w:rsidR="009478B9" w:rsidRDefault="009478B9" w:rsidP="00DE7216">
    <w:pPr>
      <w:pStyle w:val="Footer"/>
      <w:ind w:right="360"/>
    </w:pPr>
    <w:r w:rsidRPr="00DE7216">
      <w:rPr>
        <w:noProof/>
        <w:color w:val="000000"/>
      </w:rPr>
      <w:drawing>
        <wp:inline distT="0" distB="0" distL="0" distR="0" wp14:anchorId="5E30E598" wp14:editId="14E4D8E1">
          <wp:extent cx="980440" cy="782320"/>
          <wp:effectExtent l="0" t="0" r="0" b="0"/>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7823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100" w:rsidRDefault="00E14100" w:rsidP="00DE7216">
      <w:pPr>
        <w:spacing w:after="0" w:line="240" w:lineRule="auto"/>
      </w:pPr>
      <w:r>
        <w:separator/>
      </w:r>
    </w:p>
  </w:footnote>
  <w:footnote w:type="continuationSeparator" w:id="0">
    <w:p w:rsidR="00E14100" w:rsidRDefault="00E14100" w:rsidP="00DE7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B9" w:rsidRPr="00DE7216" w:rsidRDefault="009478B9" w:rsidP="00DE7216">
    <w:pPr>
      <w:pStyle w:val="Header"/>
      <w:jc w:val="right"/>
      <w:rPr>
        <w:b/>
        <w:bCs/>
        <w:color w:val="2F5496"/>
      </w:rPr>
    </w:pPr>
    <w:r>
      <w:rPr>
        <w:noProof/>
      </w:rPr>
      <mc:AlternateContent>
        <mc:Choice Requires="wps">
          <w:drawing>
            <wp:anchor distT="4294967292" distB="4294967292" distL="114300" distR="114300" simplePos="0" relativeHeight="251657728" behindDoc="0" locked="0" layoutInCell="1" allowOverlap="1" wp14:anchorId="6C9F8DA6" wp14:editId="400A1769">
              <wp:simplePos x="0" y="0"/>
              <wp:positionH relativeFrom="column">
                <wp:posOffset>-5080</wp:posOffset>
              </wp:positionH>
              <wp:positionV relativeFrom="paragraph">
                <wp:posOffset>278129</wp:posOffset>
              </wp:positionV>
              <wp:extent cx="59969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694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D6AB336" id="Straight Connector 16"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21.9pt" to="47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" strokecolor="#4472c4" strokeweight=".5pt">
              <v:stroke joinstyle="miter"/>
              <o:lock v:ext="edit" shapetype="f"/>
            </v:line>
          </w:pict>
        </mc:Fallback>
      </mc:AlternateContent>
    </w:r>
    <w:r w:rsidRPr="00DE7216">
      <w:rPr>
        <w:b/>
        <w:bCs/>
        <w:color w:val="2F5496"/>
      </w:rPr>
      <w:t>DHI Group – Standard Bidding Document for 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6DDD"/>
    <w:multiLevelType w:val="hybridMultilevel"/>
    <w:tmpl w:val="4CA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40986"/>
    <w:multiLevelType w:val="multilevel"/>
    <w:tmpl w:val="8ED8896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right"/>
      <w:pPr>
        <w:ind w:left="2736" w:hanging="936"/>
      </w:pPr>
      <w:rPr>
        <w:rFonts w:ascii="Candara" w:eastAsia="Calibri" w:hAnsi="Candara" w:cs="Times New Roman"/>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6B3C6C"/>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374A6F"/>
    <w:multiLevelType w:val="hybridMultilevel"/>
    <w:tmpl w:val="B6BAB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A6132"/>
    <w:multiLevelType w:val="hybridMultilevel"/>
    <w:tmpl w:val="F048B0E6"/>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6A742CA"/>
    <w:multiLevelType w:val="hybridMultilevel"/>
    <w:tmpl w:val="03461654"/>
    <w:lvl w:ilvl="0" w:tplc="1C9AC598">
      <w:start w:val="1"/>
      <w:numFmt w:val="lowerLetter"/>
      <w:lvlText w:val="(%1)"/>
      <w:lvlJc w:val="left"/>
      <w:pPr>
        <w:ind w:left="1960" w:hanging="720"/>
      </w:pPr>
      <w:rPr>
        <w:rFonts w:ascii="Arial" w:eastAsia="Arial" w:hAnsi="Arial" w:cs="Arial" w:hint="default"/>
        <w:w w:val="100"/>
        <w:sz w:val="22"/>
        <w:szCs w:val="22"/>
        <w:lang w:val="en-US" w:eastAsia="en-US" w:bidi="en-US"/>
      </w:rPr>
    </w:lvl>
    <w:lvl w:ilvl="1" w:tplc="F0021424">
      <w:numFmt w:val="bullet"/>
      <w:lvlText w:val="•"/>
      <w:lvlJc w:val="left"/>
      <w:pPr>
        <w:ind w:left="2828" w:hanging="720"/>
      </w:pPr>
      <w:rPr>
        <w:rFonts w:hint="default"/>
        <w:lang w:val="en-US" w:eastAsia="en-US" w:bidi="en-US"/>
      </w:rPr>
    </w:lvl>
    <w:lvl w:ilvl="2" w:tplc="FD2AE282">
      <w:numFmt w:val="bullet"/>
      <w:lvlText w:val="•"/>
      <w:lvlJc w:val="left"/>
      <w:pPr>
        <w:ind w:left="3696" w:hanging="720"/>
      </w:pPr>
      <w:rPr>
        <w:rFonts w:hint="default"/>
        <w:lang w:val="en-US" w:eastAsia="en-US" w:bidi="en-US"/>
      </w:rPr>
    </w:lvl>
    <w:lvl w:ilvl="3" w:tplc="1B1C7960">
      <w:numFmt w:val="bullet"/>
      <w:lvlText w:val="•"/>
      <w:lvlJc w:val="left"/>
      <w:pPr>
        <w:ind w:left="4564" w:hanging="720"/>
      </w:pPr>
      <w:rPr>
        <w:rFonts w:hint="default"/>
        <w:lang w:val="en-US" w:eastAsia="en-US" w:bidi="en-US"/>
      </w:rPr>
    </w:lvl>
    <w:lvl w:ilvl="4" w:tplc="EEC807A0">
      <w:numFmt w:val="bullet"/>
      <w:lvlText w:val="•"/>
      <w:lvlJc w:val="left"/>
      <w:pPr>
        <w:ind w:left="5432" w:hanging="720"/>
      </w:pPr>
      <w:rPr>
        <w:rFonts w:hint="default"/>
        <w:lang w:val="en-US" w:eastAsia="en-US" w:bidi="en-US"/>
      </w:rPr>
    </w:lvl>
    <w:lvl w:ilvl="5" w:tplc="F15E3358">
      <w:numFmt w:val="bullet"/>
      <w:lvlText w:val="•"/>
      <w:lvlJc w:val="left"/>
      <w:pPr>
        <w:ind w:left="6300" w:hanging="720"/>
      </w:pPr>
      <w:rPr>
        <w:rFonts w:hint="default"/>
        <w:lang w:val="en-US" w:eastAsia="en-US" w:bidi="en-US"/>
      </w:rPr>
    </w:lvl>
    <w:lvl w:ilvl="6" w:tplc="48402F8E">
      <w:numFmt w:val="bullet"/>
      <w:lvlText w:val="•"/>
      <w:lvlJc w:val="left"/>
      <w:pPr>
        <w:ind w:left="7168" w:hanging="720"/>
      </w:pPr>
      <w:rPr>
        <w:rFonts w:hint="default"/>
        <w:lang w:val="en-US" w:eastAsia="en-US" w:bidi="en-US"/>
      </w:rPr>
    </w:lvl>
    <w:lvl w:ilvl="7" w:tplc="C7520B9E">
      <w:numFmt w:val="bullet"/>
      <w:lvlText w:val="•"/>
      <w:lvlJc w:val="left"/>
      <w:pPr>
        <w:ind w:left="8036" w:hanging="720"/>
      </w:pPr>
      <w:rPr>
        <w:rFonts w:hint="default"/>
        <w:lang w:val="en-US" w:eastAsia="en-US" w:bidi="en-US"/>
      </w:rPr>
    </w:lvl>
    <w:lvl w:ilvl="8" w:tplc="0A828A4E">
      <w:numFmt w:val="bullet"/>
      <w:lvlText w:val="•"/>
      <w:lvlJc w:val="left"/>
      <w:pPr>
        <w:ind w:left="8904" w:hanging="720"/>
      </w:pPr>
      <w:rPr>
        <w:rFonts w:hint="default"/>
        <w:lang w:val="en-US" w:eastAsia="en-US" w:bidi="en-US"/>
      </w:rPr>
    </w:lvl>
  </w:abstractNum>
  <w:abstractNum w:abstractNumId="6" w15:restartNumberingAfterBreak="0">
    <w:nsid w:val="190F0A69"/>
    <w:multiLevelType w:val="hybridMultilevel"/>
    <w:tmpl w:val="4384A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9635D"/>
    <w:multiLevelType w:val="hybridMultilevel"/>
    <w:tmpl w:val="72407CA2"/>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FF1462E4">
      <w:start w:val="1"/>
      <w:numFmt w:val="lowerRoman"/>
      <w:lvlText w:val="%2."/>
      <w:lvlJc w:val="left"/>
      <w:pPr>
        <w:ind w:left="2860" w:hanging="360"/>
      </w:pPr>
      <w:rPr>
        <w:rFonts w:ascii="Arial" w:eastAsia="Arial" w:hAnsi="Arial" w:cs="Arial"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8" w15:restartNumberingAfterBreak="0">
    <w:nsid w:val="1C977E00"/>
    <w:multiLevelType w:val="hybridMultilevel"/>
    <w:tmpl w:val="5CF2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019A9"/>
    <w:multiLevelType w:val="multilevel"/>
    <w:tmpl w:val="8808268A"/>
    <w:lvl w:ilvl="0">
      <w:start w:val="28"/>
      <w:numFmt w:val="decimal"/>
      <w:lvlText w:val="%1"/>
      <w:lvlJc w:val="left"/>
      <w:pPr>
        <w:ind w:left="790" w:hanging="567"/>
      </w:pPr>
      <w:rPr>
        <w:rFonts w:hint="default"/>
        <w:lang w:val="en-GB" w:eastAsia="en-GB" w:bidi="en-GB"/>
      </w:rPr>
    </w:lvl>
    <w:lvl w:ilvl="1">
      <w:start w:val="1"/>
      <w:numFmt w:val="decimal"/>
      <w:lvlText w:val="%1.%2."/>
      <w:lvlJc w:val="left"/>
      <w:pPr>
        <w:ind w:left="790" w:hanging="567"/>
      </w:pPr>
      <w:rPr>
        <w:rFonts w:ascii="Arial" w:eastAsia="Arial" w:hAnsi="Arial" w:cs="Arial" w:hint="default"/>
        <w:color w:val="231F20"/>
        <w:spacing w:val="-1"/>
        <w:w w:val="100"/>
        <w:sz w:val="22"/>
        <w:szCs w:val="22"/>
        <w:lang w:val="en-GB" w:eastAsia="en-GB" w:bidi="en-GB"/>
      </w:rPr>
    </w:lvl>
    <w:lvl w:ilvl="2">
      <w:numFmt w:val="bullet"/>
      <w:lvlText w:val="•"/>
      <w:lvlJc w:val="left"/>
      <w:pPr>
        <w:ind w:left="2108" w:hanging="567"/>
      </w:pPr>
      <w:rPr>
        <w:rFonts w:hint="default"/>
        <w:lang w:val="en-GB" w:eastAsia="en-GB" w:bidi="en-GB"/>
      </w:rPr>
    </w:lvl>
    <w:lvl w:ilvl="3">
      <w:numFmt w:val="bullet"/>
      <w:lvlText w:val="•"/>
      <w:lvlJc w:val="left"/>
      <w:pPr>
        <w:ind w:left="2762" w:hanging="567"/>
      </w:pPr>
      <w:rPr>
        <w:rFonts w:hint="default"/>
        <w:lang w:val="en-GB" w:eastAsia="en-GB" w:bidi="en-GB"/>
      </w:rPr>
    </w:lvl>
    <w:lvl w:ilvl="4">
      <w:numFmt w:val="bullet"/>
      <w:lvlText w:val="•"/>
      <w:lvlJc w:val="left"/>
      <w:pPr>
        <w:ind w:left="3416" w:hanging="567"/>
      </w:pPr>
      <w:rPr>
        <w:rFonts w:hint="default"/>
        <w:lang w:val="en-GB" w:eastAsia="en-GB" w:bidi="en-GB"/>
      </w:rPr>
    </w:lvl>
    <w:lvl w:ilvl="5">
      <w:numFmt w:val="bullet"/>
      <w:lvlText w:val="•"/>
      <w:lvlJc w:val="left"/>
      <w:pPr>
        <w:ind w:left="4071" w:hanging="567"/>
      </w:pPr>
      <w:rPr>
        <w:rFonts w:hint="default"/>
        <w:lang w:val="en-GB" w:eastAsia="en-GB" w:bidi="en-GB"/>
      </w:rPr>
    </w:lvl>
    <w:lvl w:ilvl="6">
      <w:numFmt w:val="bullet"/>
      <w:lvlText w:val="•"/>
      <w:lvlJc w:val="left"/>
      <w:pPr>
        <w:ind w:left="4725" w:hanging="567"/>
      </w:pPr>
      <w:rPr>
        <w:rFonts w:hint="default"/>
        <w:lang w:val="en-GB" w:eastAsia="en-GB" w:bidi="en-GB"/>
      </w:rPr>
    </w:lvl>
    <w:lvl w:ilvl="7">
      <w:numFmt w:val="bullet"/>
      <w:lvlText w:val="•"/>
      <w:lvlJc w:val="left"/>
      <w:pPr>
        <w:ind w:left="5379" w:hanging="567"/>
      </w:pPr>
      <w:rPr>
        <w:rFonts w:hint="default"/>
        <w:lang w:val="en-GB" w:eastAsia="en-GB" w:bidi="en-GB"/>
      </w:rPr>
    </w:lvl>
    <w:lvl w:ilvl="8">
      <w:numFmt w:val="bullet"/>
      <w:lvlText w:val="•"/>
      <w:lvlJc w:val="left"/>
      <w:pPr>
        <w:ind w:left="6033" w:hanging="567"/>
      </w:pPr>
      <w:rPr>
        <w:rFonts w:hint="default"/>
        <w:lang w:val="en-GB" w:eastAsia="en-GB" w:bidi="en-GB"/>
      </w:rPr>
    </w:lvl>
  </w:abstractNum>
  <w:abstractNum w:abstractNumId="10" w15:restartNumberingAfterBreak="0">
    <w:nsid w:val="204A6AB5"/>
    <w:multiLevelType w:val="hybridMultilevel"/>
    <w:tmpl w:val="FD72C51A"/>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2860" w:hanging="360"/>
      </w:pPr>
      <w:rPr>
        <w:rFonts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1" w15:restartNumberingAfterBreak="0">
    <w:nsid w:val="25BC5802"/>
    <w:multiLevelType w:val="hybridMultilevel"/>
    <w:tmpl w:val="1D3C04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6116B5"/>
    <w:multiLevelType w:val="hybridMultilevel"/>
    <w:tmpl w:val="8E9094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A759C"/>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14" w15:restartNumberingAfterBreak="0">
    <w:nsid w:val="40F708D5"/>
    <w:multiLevelType w:val="multilevel"/>
    <w:tmpl w:val="5E1CB1AE"/>
    <w:lvl w:ilvl="0">
      <w:start w:val="1"/>
      <w:numFmt w:val="decimal"/>
      <w:lvlText w:val="%1."/>
      <w:lvlJc w:val="left"/>
      <w:pPr>
        <w:ind w:left="360" w:hanging="360"/>
      </w:pPr>
      <w:rPr>
        <w:b/>
        <w:bCs/>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527B1E"/>
    <w:multiLevelType w:val="hybridMultilevel"/>
    <w:tmpl w:val="227C7BDA"/>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83A265D4">
      <w:start w:val="1"/>
      <w:numFmt w:val="lowerLetter"/>
      <w:lvlText w:val="%2."/>
      <w:lvlJc w:val="left"/>
      <w:pPr>
        <w:ind w:left="1960" w:hanging="360"/>
      </w:pPr>
      <w:rPr>
        <w:rFonts w:ascii="Arial" w:eastAsia="Arial" w:hAnsi="Arial" w:cs="Arial"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16" w15:restartNumberingAfterBreak="0">
    <w:nsid w:val="468109C1"/>
    <w:multiLevelType w:val="multilevel"/>
    <w:tmpl w:val="13225F62"/>
    <w:numStyleLink w:val="Style1"/>
  </w:abstractNum>
  <w:abstractNum w:abstractNumId="17" w15:restartNumberingAfterBreak="0">
    <w:nsid w:val="4A2B052A"/>
    <w:multiLevelType w:val="multilevel"/>
    <w:tmpl w:val="D528DF68"/>
    <w:lvl w:ilvl="0">
      <w:start w:val="1"/>
      <w:numFmt w:val="decimal"/>
      <w:lvlText w:val="%1."/>
      <w:lvlJc w:val="left"/>
      <w:pPr>
        <w:ind w:left="360" w:hanging="360"/>
      </w:pPr>
      <w:rPr>
        <w:rFonts w:hint="default"/>
        <w:b/>
        <w:color w:val="00478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6D3557"/>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19" w15:restartNumberingAfterBreak="0">
    <w:nsid w:val="52084979"/>
    <w:multiLevelType w:val="multilevel"/>
    <w:tmpl w:val="FC02743C"/>
    <w:lvl w:ilvl="0">
      <w:start w:val="1"/>
      <w:numFmt w:val="lowerRoman"/>
      <w:lvlText w:val="%1."/>
      <w:lvlJc w:val="righ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0" w15:restartNumberingAfterBreak="0">
    <w:nsid w:val="54580A86"/>
    <w:multiLevelType w:val="hybridMultilevel"/>
    <w:tmpl w:val="23E09CD8"/>
    <w:lvl w:ilvl="0" w:tplc="FC6EBC7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E6DBD"/>
    <w:multiLevelType w:val="multilevel"/>
    <w:tmpl w:val="13225F62"/>
    <w:styleLink w:val="Style1"/>
    <w:lvl w:ilvl="0">
      <w:start w:val="1"/>
      <w:numFmt w:val="decimal"/>
      <w:lvlText w:val="ITB. %1."/>
      <w:lvlJc w:val="left"/>
      <w:pPr>
        <w:ind w:left="786"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04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5440EA"/>
    <w:multiLevelType w:val="hybridMultilevel"/>
    <w:tmpl w:val="48660894"/>
    <w:lvl w:ilvl="0" w:tplc="0409001B">
      <w:start w:val="1"/>
      <w:numFmt w:val="lowerRoman"/>
      <w:lvlText w:val="%1."/>
      <w:lvlJc w:val="right"/>
      <w:pPr>
        <w:ind w:left="1600" w:hanging="360"/>
      </w:pPr>
      <w:rPr>
        <w:rFonts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23" w15:restartNumberingAfterBreak="0">
    <w:nsid w:val="59A26EB9"/>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AF77DFA"/>
    <w:multiLevelType w:val="hybridMultilevel"/>
    <w:tmpl w:val="92C2B82A"/>
    <w:lvl w:ilvl="0" w:tplc="2E68A97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F19A3"/>
    <w:multiLevelType w:val="multilevel"/>
    <w:tmpl w:val="815E6A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2D583F"/>
    <w:multiLevelType w:val="multilevel"/>
    <w:tmpl w:val="BC0CB0AE"/>
    <w:lvl w:ilvl="0">
      <w:start w:val="1"/>
      <w:numFmt w:val="decimal"/>
      <w:lvlText w:val="%1."/>
      <w:lvlJc w:val="left"/>
      <w:pPr>
        <w:ind w:left="720" w:hanging="360"/>
      </w:pPr>
      <w:rPr>
        <w:b/>
        <w:color w:val="2F5496" w:themeColor="accent1" w:themeShade="BF"/>
      </w:rPr>
    </w:lvl>
    <w:lvl w:ilvl="1">
      <w:start w:val="1"/>
      <w:numFmt w:val="decimal"/>
      <w:lvlText w:val="%1.%2."/>
      <w:lvlJc w:val="left"/>
      <w:pPr>
        <w:ind w:left="1152" w:hanging="432"/>
      </w:pPr>
      <w:rPr>
        <w:color w:val="000000" w:themeColor="text1"/>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D9D1367"/>
    <w:multiLevelType w:val="hybridMultilevel"/>
    <w:tmpl w:val="31A27796"/>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1960" w:hanging="360"/>
      </w:pPr>
      <w:rPr>
        <w:rFonts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28" w15:restartNumberingAfterBreak="0">
    <w:nsid w:val="5EEE2DD6"/>
    <w:multiLevelType w:val="hybridMultilevel"/>
    <w:tmpl w:val="5512269E"/>
    <w:lvl w:ilvl="0" w:tplc="E76E030C">
      <w:start w:val="1"/>
      <w:numFmt w:val="decimal"/>
      <w:lvlText w:val="%1."/>
      <w:lvlJc w:val="left"/>
      <w:pPr>
        <w:ind w:left="1240" w:hanging="360"/>
        <w:jc w:val="right"/>
      </w:pPr>
      <w:rPr>
        <w:rFonts w:ascii="Garamond" w:eastAsia="Arial" w:hAnsi="Garamond" w:cs="Arial" w:hint="default"/>
        <w:spacing w:val="-1"/>
        <w:w w:val="100"/>
        <w:sz w:val="22"/>
        <w:szCs w:val="22"/>
        <w:lang w:val="en-US" w:eastAsia="en-US" w:bidi="en-US"/>
      </w:rPr>
    </w:lvl>
    <w:lvl w:ilvl="1" w:tplc="E8DA85C0">
      <w:start w:val="1"/>
      <w:numFmt w:val="lowerRoman"/>
      <w:lvlText w:val="%2)"/>
      <w:lvlJc w:val="left"/>
      <w:pPr>
        <w:ind w:left="1425" w:hanging="185"/>
      </w:pPr>
      <w:rPr>
        <w:rFonts w:ascii="Arial" w:eastAsia="Arial" w:hAnsi="Arial" w:cs="Arial" w:hint="default"/>
        <w:spacing w:val="-2"/>
        <w:w w:val="100"/>
        <w:sz w:val="22"/>
        <w:szCs w:val="22"/>
        <w:lang w:val="en-US" w:eastAsia="en-US" w:bidi="en-US"/>
      </w:rPr>
    </w:lvl>
    <w:lvl w:ilvl="2" w:tplc="BA76B7B8">
      <w:numFmt w:val="bullet"/>
      <w:lvlText w:val="•"/>
      <w:lvlJc w:val="left"/>
      <w:pPr>
        <w:ind w:left="2444" w:hanging="185"/>
      </w:pPr>
      <w:rPr>
        <w:rFonts w:hint="default"/>
        <w:lang w:val="en-US" w:eastAsia="en-US" w:bidi="en-US"/>
      </w:rPr>
    </w:lvl>
    <w:lvl w:ilvl="3" w:tplc="B290AA22">
      <w:numFmt w:val="bullet"/>
      <w:lvlText w:val="•"/>
      <w:lvlJc w:val="left"/>
      <w:pPr>
        <w:ind w:left="3468" w:hanging="185"/>
      </w:pPr>
      <w:rPr>
        <w:rFonts w:hint="default"/>
        <w:lang w:val="en-US" w:eastAsia="en-US" w:bidi="en-US"/>
      </w:rPr>
    </w:lvl>
    <w:lvl w:ilvl="4" w:tplc="4CCEE596">
      <w:numFmt w:val="bullet"/>
      <w:lvlText w:val="•"/>
      <w:lvlJc w:val="left"/>
      <w:pPr>
        <w:ind w:left="4493" w:hanging="185"/>
      </w:pPr>
      <w:rPr>
        <w:rFonts w:hint="default"/>
        <w:lang w:val="en-US" w:eastAsia="en-US" w:bidi="en-US"/>
      </w:rPr>
    </w:lvl>
    <w:lvl w:ilvl="5" w:tplc="5D76D1F0">
      <w:numFmt w:val="bullet"/>
      <w:lvlText w:val="•"/>
      <w:lvlJc w:val="left"/>
      <w:pPr>
        <w:ind w:left="5517" w:hanging="185"/>
      </w:pPr>
      <w:rPr>
        <w:rFonts w:hint="default"/>
        <w:lang w:val="en-US" w:eastAsia="en-US" w:bidi="en-US"/>
      </w:rPr>
    </w:lvl>
    <w:lvl w:ilvl="6" w:tplc="858CF28A">
      <w:numFmt w:val="bullet"/>
      <w:lvlText w:val="•"/>
      <w:lvlJc w:val="left"/>
      <w:pPr>
        <w:ind w:left="6542" w:hanging="185"/>
      </w:pPr>
      <w:rPr>
        <w:rFonts w:hint="default"/>
        <w:lang w:val="en-US" w:eastAsia="en-US" w:bidi="en-US"/>
      </w:rPr>
    </w:lvl>
    <w:lvl w:ilvl="7" w:tplc="2F54F966">
      <w:numFmt w:val="bullet"/>
      <w:lvlText w:val="•"/>
      <w:lvlJc w:val="left"/>
      <w:pPr>
        <w:ind w:left="7566" w:hanging="185"/>
      </w:pPr>
      <w:rPr>
        <w:rFonts w:hint="default"/>
        <w:lang w:val="en-US" w:eastAsia="en-US" w:bidi="en-US"/>
      </w:rPr>
    </w:lvl>
    <w:lvl w:ilvl="8" w:tplc="665A216A">
      <w:numFmt w:val="bullet"/>
      <w:lvlText w:val="•"/>
      <w:lvlJc w:val="left"/>
      <w:pPr>
        <w:ind w:left="8591" w:hanging="185"/>
      </w:pPr>
      <w:rPr>
        <w:rFonts w:hint="default"/>
        <w:lang w:val="en-US" w:eastAsia="en-US" w:bidi="en-US"/>
      </w:rPr>
    </w:lvl>
  </w:abstractNum>
  <w:abstractNum w:abstractNumId="29" w15:restartNumberingAfterBreak="0">
    <w:nsid w:val="61931075"/>
    <w:multiLevelType w:val="multilevel"/>
    <w:tmpl w:val="00783F96"/>
    <w:lvl w:ilvl="0">
      <w:start w:val="1"/>
      <w:numFmt w:val="low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0" w15:restartNumberingAfterBreak="0">
    <w:nsid w:val="65D15795"/>
    <w:multiLevelType w:val="hybridMultilevel"/>
    <w:tmpl w:val="55FCF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93CB2"/>
    <w:multiLevelType w:val="multilevel"/>
    <w:tmpl w:val="58B0F0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8195DF6"/>
    <w:multiLevelType w:val="multilevel"/>
    <w:tmpl w:val="B37AE8D8"/>
    <w:lvl w:ilvl="0">
      <w:start w:val="1"/>
      <w:numFmt w:val="decimal"/>
      <w:lvlText w:val="%1.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15:restartNumberingAfterBreak="0">
    <w:nsid w:val="71187362"/>
    <w:multiLevelType w:val="hybridMultilevel"/>
    <w:tmpl w:val="AC662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C36211"/>
    <w:multiLevelType w:val="multilevel"/>
    <w:tmpl w:val="BEBCE06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391488B"/>
    <w:multiLevelType w:val="hybridMultilevel"/>
    <w:tmpl w:val="2234ABFA"/>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A7594"/>
    <w:multiLevelType w:val="multilevel"/>
    <w:tmpl w:val="EE64FF3A"/>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CCE3597"/>
    <w:multiLevelType w:val="hybridMultilevel"/>
    <w:tmpl w:val="37A8AA42"/>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04090017">
      <w:start w:val="1"/>
      <w:numFmt w:val="lowerLetter"/>
      <w:lvlText w:val="%2)"/>
      <w:lvlJc w:val="left"/>
      <w:pPr>
        <w:ind w:left="1691" w:hanging="360"/>
      </w:pPr>
      <w:rPr>
        <w:rFonts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num w:numId="1">
    <w:abstractNumId w:val="28"/>
  </w:num>
  <w:num w:numId="2">
    <w:abstractNumId w:val="18"/>
  </w:num>
  <w:num w:numId="3">
    <w:abstractNumId w:val="7"/>
  </w:num>
  <w:num w:numId="4">
    <w:abstractNumId w:val="15"/>
  </w:num>
  <w:num w:numId="5">
    <w:abstractNumId w:val="5"/>
  </w:num>
  <w:num w:numId="6">
    <w:abstractNumId w:val="13"/>
  </w:num>
  <w:num w:numId="7">
    <w:abstractNumId w:val="12"/>
  </w:num>
  <w:num w:numId="8">
    <w:abstractNumId w:val="27"/>
  </w:num>
  <w:num w:numId="9">
    <w:abstractNumId w:val="6"/>
  </w:num>
  <w:num w:numId="10">
    <w:abstractNumId w:val="0"/>
  </w:num>
  <w:num w:numId="11">
    <w:abstractNumId w:val="22"/>
  </w:num>
  <w:num w:numId="12">
    <w:abstractNumId w:val="37"/>
  </w:num>
  <w:num w:numId="13">
    <w:abstractNumId w:val="10"/>
  </w:num>
  <w:num w:numId="14">
    <w:abstractNumId w:val="3"/>
  </w:num>
  <w:num w:numId="15">
    <w:abstractNumId w:val="35"/>
  </w:num>
  <w:num w:numId="16">
    <w:abstractNumId w:val="30"/>
  </w:num>
  <w:num w:numId="17">
    <w:abstractNumId w:val="8"/>
  </w:num>
  <w:num w:numId="18">
    <w:abstractNumId w:val="16"/>
    <w:lvlOverride w:ilvl="0">
      <w:lvl w:ilvl="0">
        <w:start w:val="1"/>
        <w:numFmt w:val="decimal"/>
        <w:lvlText w:val="ITB. %1."/>
        <w:lvlJc w:val="left"/>
        <w:pPr>
          <w:ind w:left="360" w:hanging="360"/>
        </w:pPr>
        <w:rPr>
          <w:rFonts w:hint="default"/>
        </w:rPr>
      </w:lvl>
    </w:lvlOverride>
    <w:lvlOverride w:ilvl="1">
      <w:lvl w:ilvl="1">
        <w:start w:val="1"/>
        <w:numFmt w:val="decimal"/>
        <w:lvlText w:val="ITB.%1.%2."/>
        <w:lvlJc w:val="left"/>
        <w:pPr>
          <w:ind w:left="858" w:hanging="432"/>
        </w:pPr>
        <w:rPr>
          <w:rFonts w:ascii="Candara" w:hAnsi="Candara" w:hint="default"/>
          <w:b w:val="0"/>
          <w:color w:val="000000" w:themeColor="text1"/>
          <w:sz w:val="22"/>
          <w:szCs w:val="22"/>
        </w:rPr>
      </w:lvl>
    </w:lvlOverride>
    <w:lvlOverride w:ilvl="2">
      <w:lvl w:ilvl="2">
        <w:start w:val="1"/>
        <w:numFmt w:val="decimal"/>
        <w:lvlText w:val="ITB.%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1"/>
  </w:num>
  <w:num w:numId="20">
    <w:abstractNumId w:val="9"/>
  </w:num>
  <w:num w:numId="21">
    <w:abstractNumId w:val="23"/>
  </w:num>
  <w:num w:numId="22">
    <w:abstractNumId w:val="11"/>
  </w:num>
  <w:num w:numId="23">
    <w:abstractNumId w:val="32"/>
  </w:num>
  <w:num w:numId="24">
    <w:abstractNumId w:val="2"/>
  </w:num>
  <w:num w:numId="25">
    <w:abstractNumId w:val="34"/>
  </w:num>
  <w:num w:numId="26">
    <w:abstractNumId w:val="36"/>
  </w:num>
  <w:num w:numId="27">
    <w:abstractNumId w:val="17"/>
  </w:num>
  <w:num w:numId="28">
    <w:abstractNumId w:val="14"/>
  </w:num>
  <w:num w:numId="29">
    <w:abstractNumId w:val="1"/>
  </w:num>
  <w:num w:numId="30">
    <w:abstractNumId w:val="33"/>
  </w:num>
  <w:num w:numId="31">
    <w:abstractNumId w:val="25"/>
  </w:num>
  <w:num w:numId="32">
    <w:abstractNumId w:val="4"/>
  </w:num>
  <w:num w:numId="33">
    <w:abstractNumId w:val="20"/>
  </w:num>
  <w:num w:numId="34">
    <w:abstractNumId w:val="24"/>
  </w:num>
  <w:num w:numId="35">
    <w:abstractNumId w:val="26"/>
  </w:num>
  <w:num w:numId="36">
    <w:abstractNumId w:val="31"/>
  </w:num>
  <w:num w:numId="37">
    <w:abstractNumId w:val="2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yNDE1sDAzNLWwNDdS0lEKTi0uzszPAykwrAUA7KRrlSwAAAA="/>
  </w:docVars>
  <w:rsids>
    <w:rsidRoot w:val="00826195"/>
    <w:rsid w:val="00002FBC"/>
    <w:rsid w:val="000052EF"/>
    <w:rsid w:val="00005EC3"/>
    <w:rsid w:val="000272F5"/>
    <w:rsid w:val="00032271"/>
    <w:rsid w:val="000325EB"/>
    <w:rsid w:val="000537E8"/>
    <w:rsid w:val="000563AD"/>
    <w:rsid w:val="00061364"/>
    <w:rsid w:val="00063AD8"/>
    <w:rsid w:val="0008480A"/>
    <w:rsid w:val="000863C1"/>
    <w:rsid w:val="000C013B"/>
    <w:rsid w:val="000F3957"/>
    <w:rsid w:val="000F78F3"/>
    <w:rsid w:val="001418BD"/>
    <w:rsid w:val="00144899"/>
    <w:rsid w:val="0014796C"/>
    <w:rsid w:val="00152350"/>
    <w:rsid w:val="00153CAE"/>
    <w:rsid w:val="00162F3C"/>
    <w:rsid w:val="00163AC8"/>
    <w:rsid w:val="00196576"/>
    <w:rsid w:val="001A6A06"/>
    <w:rsid w:val="001B7873"/>
    <w:rsid w:val="001C3DB1"/>
    <w:rsid w:val="001E12C3"/>
    <w:rsid w:val="00204533"/>
    <w:rsid w:val="00212DD1"/>
    <w:rsid w:val="00223A90"/>
    <w:rsid w:val="0022744A"/>
    <w:rsid w:val="00230A53"/>
    <w:rsid w:val="00236D86"/>
    <w:rsid w:val="00267275"/>
    <w:rsid w:val="00291275"/>
    <w:rsid w:val="002A1B08"/>
    <w:rsid w:val="002C5B6C"/>
    <w:rsid w:val="002C75DB"/>
    <w:rsid w:val="003512D9"/>
    <w:rsid w:val="00385C0F"/>
    <w:rsid w:val="00390080"/>
    <w:rsid w:val="003B32F5"/>
    <w:rsid w:val="003C655D"/>
    <w:rsid w:val="003E244B"/>
    <w:rsid w:val="003E431E"/>
    <w:rsid w:val="003E4A3B"/>
    <w:rsid w:val="00402C00"/>
    <w:rsid w:val="00411020"/>
    <w:rsid w:val="00412B5E"/>
    <w:rsid w:val="0041480B"/>
    <w:rsid w:val="0044455E"/>
    <w:rsid w:val="00453F51"/>
    <w:rsid w:val="0048228B"/>
    <w:rsid w:val="00484E14"/>
    <w:rsid w:val="00490BF0"/>
    <w:rsid w:val="00495C6C"/>
    <w:rsid w:val="00496F9A"/>
    <w:rsid w:val="004A2D1E"/>
    <w:rsid w:val="004A4399"/>
    <w:rsid w:val="004A4780"/>
    <w:rsid w:val="004C433C"/>
    <w:rsid w:val="004C7913"/>
    <w:rsid w:val="004E288E"/>
    <w:rsid w:val="004F417F"/>
    <w:rsid w:val="005009DF"/>
    <w:rsid w:val="00500B2D"/>
    <w:rsid w:val="00507A61"/>
    <w:rsid w:val="00512485"/>
    <w:rsid w:val="00512705"/>
    <w:rsid w:val="00530477"/>
    <w:rsid w:val="00530D15"/>
    <w:rsid w:val="00532836"/>
    <w:rsid w:val="0053485F"/>
    <w:rsid w:val="00540441"/>
    <w:rsid w:val="005818FD"/>
    <w:rsid w:val="00582E0F"/>
    <w:rsid w:val="005910ED"/>
    <w:rsid w:val="005C1ECC"/>
    <w:rsid w:val="005C6B7C"/>
    <w:rsid w:val="005D75BE"/>
    <w:rsid w:val="005E1DF9"/>
    <w:rsid w:val="005F2275"/>
    <w:rsid w:val="00613040"/>
    <w:rsid w:val="00647B28"/>
    <w:rsid w:val="0067795D"/>
    <w:rsid w:val="006A1674"/>
    <w:rsid w:val="006A1D63"/>
    <w:rsid w:val="006A4197"/>
    <w:rsid w:val="006A5826"/>
    <w:rsid w:val="006A78ED"/>
    <w:rsid w:val="006B24CB"/>
    <w:rsid w:val="006C1F78"/>
    <w:rsid w:val="00702571"/>
    <w:rsid w:val="00715F7F"/>
    <w:rsid w:val="00721E67"/>
    <w:rsid w:val="00724D7A"/>
    <w:rsid w:val="007431F2"/>
    <w:rsid w:val="00744502"/>
    <w:rsid w:val="00744F32"/>
    <w:rsid w:val="00745F8A"/>
    <w:rsid w:val="00752658"/>
    <w:rsid w:val="00752EAC"/>
    <w:rsid w:val="00772DF6"/>
    <w:rsid w:val="007B0D45"/>
    <w:rsid w:val="007B12F3"/>
    <w:rsid w:val="007C1F81"/>
    <w:rsid w:val="007D3593"/>
    <w:rsid w:val="008047C6"/>
    <w:rsid w:val="008061AA"/>
    <w:rsid w:val="00817467"/>
    <w:rsid w:val="00825BE2"/>
    <w:rsid w:val="00826195"/>
    <w:rsid w:val="00831A75"/>
    <w:rsid w:val="008424BD"/>
    <w:rsid w:val="00865BF1"/>
    <w:rsid w:val="00870DB8"/>
    <w:rsid w:val="00877FDB"/>
    <w:rsid w:val="008A4B2E"/>
    <w:rsid w:val="008A6BFF"/>
    <w:rsid w:val="008D4650"/>
    <w:rsid w:val="008D607A"/>
    <w:rsid w:val="008D72A0"/>
    <w:rsid w:val="00902447"/>
    <w:rsid w:val="00911242"/>
    <w:rsid w:val="009256D6"/>
    <w:rsid w:val="009478B9"/>
    <w:rsid w:val="00951406"/>
    <w:rsid w:val="009769EE"/>
    <w:rsid w:val="00981123"/>
    <w:rsid w:val="00990BC2"/>
    <w:rsid w:val="009A6404"/>
    <w:rsid w:val="009B60CF"/>
    <w:rsid w:val="009E11A9"/>
    <w:rsid w:val="009E4D56"/>
    <w:rsid w:val="009E5F5F"/>
    <w:rsid w:val="009E7E19"/>
    <w:rsid w:val="009F12E2"/>
    <w:rsid w:val="009F61BA"/>
    <w:rsid w:val="00A00764"/>
    <w:rsid w:val="00A108E7"/>
    <w:rsid w:val="00A13D8D"/>
    <w:rsid w:val="00A15892"/>
    <w:rsid w:val="00A2394F"/>
    <w:rsid w:val="00A275A2"/>
    <w:rsid w:val="00A402C5"/>
    <w:rsid w:val="00A44F3F"/>
    <w:rsid w:val="00A532EC"/>
    <w:rsid w:val="00A61786"/>
    <w:rsid w:val="00A618C9"/>
    <w:rsid w:val="00A919E8"/>
    <w:rsid w:val="00A92731"/>
    <w:rsid w:val="00A95F5F"/>
    <w:rsid w:val="00AB319F"/>
    <w:rsid w:val="00AE1BAD"/>
    <w:rsid w:val="00B307EF"/>
    <w:rsid w:val="00B34998"/>
    <w:rsid w:val="00B5039D"/>
    <w:rsid w:val="00B54E95"/>
    <w:rsid w:val="00B55899"/>
    <w:rsid w:val="00B60295"/>
    <w:rsid w:val="00B869F6"/>
    <w:rsid w:val="00B922B4"/>
    <w:rsid w:val="00BB459F"/>
    <w:rsid w:val="00BC2AE6"/>
    <w:rsid w:val="00BD6990"/>
    <w:rsid w:val="00BE4265"/>
    <w:rsid w:val="00BE6F6A"/>
    <w:rsid w:val="00BF387C"/>
    <w:rsid w:val="00C160D8"/>
    <w:rsid w:val="00C20512"/>
    <w:rsid w:val="00C4109A"/>
    <w:rsid w:val="00C6316E"/>
    <w:rsid w:val="00C65547"/>
    <w:rsid w:val="00C74FDA"/>
    <w:rsid w:val="00C94DD6"/>
    <w:rsid w:val="00C9560F"/>
    <w:rsid w:val="00CA1D4C"/>
    <w:rsid w:val="00CB1037"/>
    <w:rsid w:val="00CB240C"/>
    <w:rsid w:val="00CC78C1"/>
    <w:rsid w:val="00CD1012"/>
    <w:rsid w:val="00CD659D"/>
    <w:rsid w:val="00CE0D68"/>
    <w:rsid w:val="00CE4613"/>
    <w:rsid w:val="00CE562D"/>
    <w:rsid w:val="00CF07F2"/>
    <w:rsid w:val="00D0472E"/>
    <w:rsid w:val="00D07A66"/>
    <w:rsid w:val="00D230AF"/>
    <w:rsid w:val="00D24AE0"/>
    <w:rsid w:val="00D71EDA"/>
    <w:rsid w:val="00D74A80"/>
    <w:rsid w:val="00D85E8A"/>
    <w:rsid w:val="00DB4423"/>
    <w:rsid w:val="00DD354C"/>
    <w:rsid w:val="00DE7216"/>
    <w:rsid w:val="00DF559D"/>
    <w:rsid w:val="00DF613A"/>
    <w:rsid w:val="00DF7703"/>
    <w:rsid w:val="00E03BFC"/>
    <w:rsid w:val="00E03E18"/>
    <w:rsid w:val="00E07FBE"/>
    <w:rsid w:val="00E14100"/>
    <w:rsid w:val="00E42AC3"/>
    <w:rsid w:val="00E43CB7"/>
    <w:rsid w:val="00E562C8"/>
    <w:rsid w:val="00E57731"/>
    <w:rsid w:val="00E63409"/>
    <w:rsid w:val="00E7461E"/>
    <w:rsid w:val="00E77566"/>
    <w:rsid w:val="00E85C82"/>
    <w:rsid w:val="00EA0271"/>
    <w:rsid w:val="00EA77EA"/>
    <w:rsid w:val="00EA79C4"/>
    <w:rsid w:val="00EE657B"/>
    <w:rsid w:val="00EE736B"/>
    <w:rsid w:val="00F00C78"/>
    <w:rsid w:val="00F078DC"/>
    <w:rsid w:val="00F115A2"/>
    <w:rsid w:val="00F300B3"/>
    <w:rsid w:val="00F503B6"/>
    <w:rsid w:val="00F75FF6"/>
    <w:rsid w:val="00F81301"/>
    <w:rsid w:val="00F860F7"/>
    <w:rsid w:val="00FA02C5"/>
    <w:rsid w:val="00FB1D16"/>
    <w:rsid w:val="00FB6C8E"/>
    <w:rsid w:val="00FC4C41"/>
    <w:rsid w:val="00FE23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C0F8B1-C6C9-9448-B264-D579CF45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icrosoft Himalay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E7"/>
    <w:pPr>
      <w:spacing w:after="160" w:line="259" w:lineRule="auto"/>
    </w:pPr>
    <w:rPr>
      <w:sz w:val="22"/>
      <w:szCs w:val="22"/>
    </w:rPr>
  </w:style>
  <w:style w:type="paragraph" w:styleId="Heading1">
    <w:name w:val="heading 1"/>
    <w:basedOn w:val="Normal"/>
    <w:next w:val="Normal"/>
    <w:link w:val="Heading1Char"/>
    <w:uiPriority w:val="9"/>
    <w:qFormat/>
    <w:rsid w:val="00A402C5"/>
    <w:pPr>
      <w:keepNext/>
      <w:keepLines/>
      <w:spacing w:before="240" w:after="0"/>
      <w:outlineLvl w:val="0"/>
    </w:pPr>
    <w:rPr>
      <w:rFonts w:ascii="Garamond" w:eastAsia="Times New Roman" w:hAnsi="Garamond"/>
      <w:b/>
      <w:color w:val="2F5496"/>
      <w:sz w:val="24"/>
      <w:szCs w:val="32"/>
    </w:rPr>
  </w:style>
  <w:style w:type="paragraph" w:styleId="Heading2">
    <w:name w:val="heading 2"/>
    <w:basedOn w:val="Normal"/>
    <w:next w:val="Normal"/>
    <w:link w:val="Heading2Char"/>
    <w:uiPriority w:val="9"/>
    <w:semiHidden/>
    <w:unhideWhenUsed/>
    <w:qFormat/>
    <w:rsid w:val="0041480B"/>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3512D9"/>
    <w:pPr>
      <w:keepNext/>
      <w:keepLines/>
      <w:spacing w:before="40" w:after="0"/>
      <w:outlineLvl w:val="2"/>
    </w:pPr>
    <w:rPr>
      <w:rFonts w:ascii="Calibri Light" w:eastAsia="Times New Roman" w:hAnsi="Calibri Light"/>
      <w:color w:val="1F3763"/>
      <w:sz w:val="24"/>
      <w:szCs w:val="24"/>
    </w:rPr>
  </w:style>
  <w:style w:type="paragraph" w:styleId="Heading5">
    <w:name w:val="heading 5"/>
    <w:basedOn w:val="Normal"/>
    <w:link w:val="Heading5Char"/>
    <w:uiPriority w:val="1"/>
    <w:qFormat/>
    <w:rsid w:val="00496F9A"/>
    <w:pPr>
      <w:widowControl w:val="0"/>
      <w:autoSpaceDE w:val="0"/>
      <w:autoSpaceDN w:val="0"/>
      <w:spacing w:before="13" w:after="0" w:line="240" w:lineRule="auto"/>
      <w:ind w:left="20"/>
      <w:outlineLvl w:val="4"/>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link w:val="BodyText"/>
    <w:uiPriority w:val="1"/>
    <w:rsid w:val="00496F9A"/>
    <w:rPr>
      <w:rFonts w:ascii="Arial" w:eastAsia="Arial" w:hAnsi="Arial" w:cs="Arial"/>
      <w:lang w:bidi="en-US"/>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496F9A"/>
    <w:pPr>
      <w:widowControl w:val="0"/>
      <w:autoSpaceDE w:val="0"/>
      <w:autoSpaceDN w:val="0"/>
      <w:spacing w:after="0" w:line="240" w:lineRule="auto"/>
      <w:ind w:left="1240" w:hanging="360"/>
      <w:jc w:val="both"/>
    </w:pPr>
    <w:rPr>
      <w:rFonts w:ascii="Arial" w:eastAsia="Arial" w:hAnsi="Arial" w:cs="Arial"/>
      <w:sz w:val="20"/>
      <w:szCs w:val="20"/>
      <w:lang w:val="x-none" w:eastAsia="x-none" w:bidi="en-US"/>
    </w:rPr>
  </w:style>
  <w:style w:type="character" w:customStyle="1" w:styleId="Heading5Char">
    <w:name w:val="Heading 5 Char"/>
    <w:link w:val="Heading5"/>
    <w:uiPriority w:val="1"/>
    <w:rsid w:val="00496F9A"/>
    <w:rPr>
      <w:rFonts w:ascii="Arial" w:eastAsia="Arial" w:hAnsi="Arial" w:cs="Arial"/>
      <w:b/>
      <w:bCs/>
      <w:lang w:bidi="en-US"/>
    </w:rPr>
  </w:style>
  <w:style w:type="paragraph" w:customStyle="1" w:styleId="TableParagraph">
    <w:name w:val="Table Paragraph"/>
    <w:basedOn w:val="Normal"/>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Heading1Char">
    <w:name w:val="Heading 1 Char"/>
    <w:link w:val="Heading1"/>
    <w:uiPriority w:val="9"/>
    <w:rsid w:val="00A402C5"/>
    <w:rPr>
      <w:rFonts w:ascii="Garamond" w:eastAsia="Times New Roman" w:hAnsi="Garamond" w:cs="Microsoft Himalaya"/>
      <w:b/>
      <w:color w:val="2F5496"/>
      <w:sz w:val="24"/>
      <w:szCs w:val="32"/>
    </w:rPr>
  </w:style>
  <w:style w:type="paragraph" w:styleId="CommentText">
    <w:name w:val="annotation text"/>
    <w:basedOn w:val="Normal"/>
    <w:link w:val="CommentTextChar"/>
    <w:semiHidden/>
    <w:rsid w:val="00E85C82"/>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semiHidden/>
    <w:rsid w:val="00E85C82"/>
    <w:rPr>
      <w:rFonts w:ascii="Times New Roman" w:eastAsia="Times New Roman" w:hAnsi="Times New Roman" w:cs="Times New Roman"/>
      <w:sz w:val="20"/>
      <w:szCs w:val="20"/>
    </w:rPr>
  </w:style>
  <w:style w:type="character" w:styleId="CommentReference">
    <w:name w:val="annotation reference"/>
    <w:uiPriority w:val="99"/>
    <w:semiHidden/>
    <w:unhideWhenUsed/>
    <w:rsid w:val="00E85C82"/>
    <w:rPr>
      <w:sz w:val="16"/>
      <w:szCs w:val="16"/>
    </w:rPr>
  </w:style>
  <w:style w:type="paragraph" w:styleId="BalloonText">
    <w:name w:val="Balloon Text"/>
    <w:basedOn w:val="Normal"/>
    <w:link w:val="BalloonTextChar"/>
    <w:uiPriority w:val="99"/>
    <w:semiHidden/>
    <w:unhideWhenUsed/>
    <w:rsid w:val="00E85C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5C82"/>
    <w:rPr>
      <w:rFonts w:ascii="Segoe UI" w:hAnsi="Segoe UI" w:cs="Segoe UI"/>
      <w:sz w:val="18"/>
      <w:szCs w:val="18"/>
    </w:rPr>
  </w:style>
  <w:style w:type="character" w:customStyle="1" w:styleId="Heading3Char">
    <w:name w:val="Heading 3 Char"/>
    <w:link w:val="Heading3"/>
    <w:uiPriority w:val="9"/>
    <w:semiHidden/>
    <w:rsid w:val="003512D9"/>
    <w:rPr>
      <w:rFonts w:ascii="Calibri Light" w:eastAsia="Times New Roman" w:hAnsi="Calibri Light" w:cs="Microsoft Himalaya"/>
      <w:color w:val="1F3763"/>
      <w:sz w:val="24"/>
      <w:szCs w:val="24"/>
    </w:rPr>
  </w:style>
  <w:style w:type="paragraph" w:customStyle="1" w:styleId="Level11">
    <w:name w:val="Level 1.1"/>
    <w:basedOn w:val="Normal"/>
    <w:rsid w:val="004A2D1E"/>
    <w:pPr>
      <w:keepLines/>
      <w:tabs>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paragraph" w:styleId="PlainText">
    <w:name w:val="Plain Text"/>
    <w:basedOn w:val="Normal"/>
    <w:link w:val="PlainTextChar"/>
    <w:rsid w:val="004A2D1E"/>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4A2D1E"/>
    <w:rPr>
      <w:rFonts w:ascii="Courier New" w:eastAsia="Times New Roman" w:hAnsi="Courier New" w:cs="Courier New"/>
      <w:sz w:val="20"/>
      <w:szCs w:val="20"/>
    </w:rPr>
  </w:style>
  <w:style w:type="numbering" w:customStyle="1" w:styleId="Style1">
    <w:name w:val="Style1"/>
    <w:uiPriority w:val="99"/>
    <w:rsid w:val="00A919E8"/>
    <w:pPr>
      <w:numPr>
        <w:numId w:val="19"/>
      </w:numPr>
    </w:p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locked/>
    <w:rsid w:val="00A919E8"/>
    <w:rPr>
      <w:rFonts w:ascii="Arial" w:eastAsia="Arial" w:hAnsi="Arial" w:cs="Arial"/>
      <w:lang w:bidi="en-US"/>
    </w:rPr>
  </w:style>
  <w:style w:type="character" w:customStyle="1" w:styleId="Heading2Char">
    <w:name w:val="Heading 2 Char"/>
    <w:link w:val="Heading2"/>
    <w:uiPriority w:val="9"/>
    <w:semiHidden/>
    <w:rsid w:val="0041480B"/>
    <w:rPr>
      <w:rFonts w:ascii="Calibri Light" w:eastAsia="Times New Roman" w:hAnsi="Calibri Light" w:cs="Times New Roman"/>
      <w:b/>
      <w:bCs/>
      <w:i/>
      <w:iCs/>
      <w:sz w:val="28"/>
      <w:szCs w:val="28"/>
    </w:rPr>
  </w:style>
  <w:style w:type="table" w:styleId="TableGrid">
    <w:name w:val="Table Grid"/>
    <w:basedOn w:val="TableNormal"/>
    <w:uiPriority w:val="39"/>
    <w:rsid w:val="00951406"/>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3C655D"/>
    <w:rPr>
      <w:b/>
      <w:bCs/>
      <w:i/>
      <w:iCs/>
      <w:spacing w:val="9"/>
    </w:rPr>
  </w:style>
  <w:style w:type="table" w:styleId="GridTable4-Accent5">
    <w:name w:val="Grid Table 4 Accent 5"/>
    <w:basedOn w:val="TableNormal"/>
    <w:uiPriority w:val="49"/>
    <w:rsid w:val="00FC4C41"/>
    <w:rPr>
      <w:rFonts w:cs="Times New Roman"/>
      <w:sz w:val="24"/>
      <w:szCs w:val="2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Header">
    <w:name w:val="header"/>
    <w:basedOn w:val="Normal"/>
    <w:link w:val="HeaderChar"/>
    <w:uiPriority w:val="99"/>
    <w:unhideWhenUsed/>
    <w:rsid w:val="00DE7216"/>
    <w:pPr>
      <w:tabs>
        <w:tab w:val="center" w:pos="4680"/>
        <w:tab w:val="right" w:pos="9360"/>
      </w:tabs>
    </w:pPr>
  </w:style>
  <w:style w:type="character" w:customStyle="1" w:styleId="HeaderChar">
    <w:name w:val="Header Char"/>
    <w:link w:val="Header"/>
    <w:uiPriority w:val="99"/>
    <w:rsid w:val="00DE7216"/>
    <w:rPr>
      <w:sz w:val="22"/>
      <w:szCs w:val="22"/>
    </w:rPr>
  </w:style>
  <w:style w:type="paragraph" w:styleId="Footer">
    <w:name w:val="footer"/>
    <w:basedOn w:val="Normal"/>
    <w:link w:val="FooterChar"/>
    <w:uiPriority w:val="99"/>
    <w:unhideWhenUsed/>
    <w:rsid w:val="00DE7216"/>
    <w:pPr>
      <w:tabs>
        <w:tab w:val="center" w:pos="4680"/>
        <w:tab w:val="right" w:pos="9360"/>
      </w:tabs>
    </w:pPr>
  </w:style>
  <w:style w:type="character" w:customStyle="1" w:styleId="FooterChar">
    <w:name w:val="Footer Char"/>
    <w:link w:val="Footer"/>
    <w:uiPriority w:val="99"/>
    <w:rsid w:val="00DE7216"/>
    <w:rPr>
      <w:sz w:val="22"/>
      <w:szCs w:val="22"/>
    </w:rPr>
  </w:style>
  <w:style w:type="character" w:styleId="PageNumber">
    <w:name w:val="page number"/>
    <w:basedOn w:val="DefaultParagraphFont"/>
    <w:uiPriority w:val="99"/>
    <w:semiHidden/>
    <w:unhideWhenUsed/>
    <w:rsid w:val="00DE7216"/>
  </w:style>
  <w:style w:type="paragraph" w:styleId="TOCHeading">
    <w:name w:val="TOC Heading"/>
    <w:basedOn w:val="Heading1"/>
    <w:next w:val="Normal"/>
    <w:uiPriority w:val="39"/>
    <w:unhideWhenUsed/>
    <w:qFormat/>
    <w:rsid w:val="008A6BFF"/>
    <w:pPr>
      <w:spacing w:before="480" w:line="276" w:lineRule="auto"/>
      <w:outlineLvl w:val="9"/>
    </w:pPr>
    <w:rPr>
      <w:rFonts w:ascii="Calibri Light" w:hAnsi="Calibri Light" w:cs="Times New Roman"/>
      <w:bCs/>
      <w:sz w:val="28"/>
      <w:szCs w:val="28"/>
    </w:rPr>
  </w:style>
  <w:style w:type="paragraph" w:styleId="TOC1">
    <w:name w:val="toc 1"/>
    <w:basedOn w:val="Normal"/>
    <w:next w:val="Normal"/>
    <w:autoRedefine/>
    <w:uiPriority w:val="39"/>
    <w:unhideWhenUsed/>
    <w:rsid w:val="008A6BFF"/>
    <w:pPr>
      <w:spacing w:before="120" w:after="120"/>
    </w:pPr>
    <w:rPr>
      <w:b/>
      <w:bCs/>
      <w:caps/>
      <w:sz w:val="20"/>
      <w:szCs w:val="20"/>
    </w:rPr>
  </w:style>
  <w:style w:type="character" w:styleId="Hyperlink">
    <w:name w:val="Hyperlink"/>
    <w:uiPriority w:val="99"/>
    <w:unhideWhenUsed/>
    <w:rsid w:val="008A6BFF"/>
    <w:rPr>
      <w:color w:val="0563C1"/>
      <w:u w:val="single"/>
    </w:rPr>
  </w:style>
  <w:style w:type="paragraph" w:styleId="TOC2">
    <w:name w:val="toc 2"/>
    <w:basedOn w:val="Normal"/>
    <w:next w:val="Normal"/>
    <w:autoRedefine/>
    <w:uiPriority w:val="39"/>
    <w:semiHidden/>
    <w:unhideWhenUsed/>
    <w:rsid w:val="008A6BFF"/>
    <w:pPr>
      <w:spacing w:after="0"/>
      <w:ind w:left="220"/>
    </w:pPr>
    <w:rPr>
      <w:smallCaps/>
      <w:sz w:val="20"/>
      <w:szCs w:val="20"/>
    </w:rPr>
  </w:style>
  <w:style w:type="paragraph" w:styleId="TOC3">
    <w:name w:val="toc 3"/>
    <w:basedOn w:val="Normal"/>
    <w:next w:val="Normal"/>
    <w:autoRedefine/>
    <w:uiPriority w:val="39"/>
    <w:semiHidden/>
    <w:unhideWhenUsed/>
    <w:rsid w:val="008A6BFF"/>
    <w:pPr>
      <w:spacing w:after="0"/>
      <w:ind w:left="440"/>
    </w:pPr>
    <w:rPr>
      <w:i/>
      <w:iCs/>
      <w:sz w:val="20"/>
      <w:szCs w:val="20"/>
    </w:rPr>
  </w:style>
  <w:style w:type="paragraph" w:styleId="TOC4">
    <w:name w:val="toc 4"/>
    <w:basedOn w:val="Normal"/>
    <w:next w:val="Normal"/>
    <w:autoRedefine/>
    <w:uiPriority w:val="39"/>
    <w:semiHidden/>
    <w:unhideWhenUsed/>
    <w:rsid w:val="008A6BFF"/>
    <w:pPr>
      <w:spacing w:after="0"/>
      <w:ind w:left="660"/>
    </w:pPr>
    <w:rPr>
      <w:sz w:val="18"/>
      <w:szCs w:val="18"/>
    </w:rPr>
  </w:style>
  <w:style w:type="paragraph" w:styleId="TOC5">
    <w:name w:val="toc 5"/>
    <w:basedOn w:val="Normal"/>
    <w:next w:val="Normal"/>
    <w:autoRedefine/>
    <w:uiPriority w:val="39"/>
    <w:semiHidden/>
    <w:unhideWhenUsed/>
    <w:rsid w:val="008A6BFF"/>
    <w:pPr>
      <w:spacing w:after="0"/>
      <w:ind w:left="880"/>
    </w:pPr>
    <w:rPr>
      <w:sz w:val="18"/>
      <w:szCs w:val="18"/>
    </w:rPr>
  </w:style>
  <w:style w:type="paragraph" w:styleId="TOC6">
    <w:name w:val="toc 6"/>
    <w:basedOn w:val="Normal"/>
    <w:next w:val="Normal"/>
    <w:autoRedefine/>
    <w:uiPriority w:val="39"/>
    <w:semiHidden/>
    <w:unhideWhenUsed/>
    <w:rsid w:val="008A6BFF"/>
    <w:pPr>
      <w:spacing w:after="0"/>
      <w:ind w:left="1100"/>
    </w:pPr>
    <w:rPr>
      <w:sz w:val="18"/>
      <w:szCs w:val="18"/>
    </w:rPr>
  </w:style>
  <w:style w:type="paragraph" w:styleId="TOC7">
    <w:name w:val="toc 7"/>
    <w:basedOn w:val="Normal"/>
    <w:next w:val="Normal"/>
    <w:autoRedefine/>
    <w:uiPriority w:val="39"/>
    <w:semiHidden/>
    <w:unhideWhenUsed/>
    <w:rsid w:val="008A6BFF"/>
    <w:pPr>
      <w:spacing w:after="0"/>
      <w:ind w:left="1320"/>
    </w:pPr>
    <w:rPr>
      <w:sz w:val="18"/>
      <w:szCs w:val="18"/>
    </w:rPr>
  </w:style>
  <w:style w:type="paragraph" w:styleId="TOC8">
    <w:name w:val="toc 8"/>
    <w:basedOn w:val="Normal"/>
    <w:next w:val="Normal"/>
    <w:autoRedefine/>
    <w:uiPriority w:val="39"/>
    <w:semiHidden/>
    <w:unhideWhenUsed/>
    <w:rsid w:val="008A6BFF"/>
    <w:pPr>
      <w:spacing w:after="0"/>
      <w:ind w:left="1540"/>
    </w:pPr>
    <w:rPr>
      <w:sz w:val="18"/>
      <w:szCs w:val="18"/>
    </w:rPr>
  </w:style>
  <w:style w:type="paragraph" w:styleId="TOC9">
    <w:name w:val="toc 9"/>
    <w:basedOn w:val="Normal"/>
    <w:next w:val="Normal"/>
    <w:autoRedefine/>
    <w:uiPriority w:val="39"/>
    <w:semiHidden/>
    <w:unhideWhenUsed/>
    <w:rsid w:val="008A6BFF"/>
    <w:pPr>
      <w:spacing w:after="0"/>
      <w:ind w:left="1760"/>
    </w:pPr>
    <w:rPr>
      <w:sz w:val="18"/>
      <w:szCs w:val="18"/>
    </w:rPr>
  </w:style>
  <w:style w:type="paragraph" w:styleId="Subtitle">
    <w:name w:val="Subtitle"/>
    <w:basedOn w:val="Normal"/>
    <w:next w:val="Normal"/>
    <w:link w:val="SubtitleChar"/>
    <w:uiPriority w:val="11"/>
    <w:qFormat/>
    <w:rsid w:val="00752658"/>
    <w:pPr>
      <w:spacing w:before="120" w:after="1000" w:line="240" w:lineRule="auto"/>
      <w:jc w:val="both"/>
    </w:pPr>
    <w:rPr>
      <w:rFonts w:ascii="Garamond" w:eastAsia="Garamond" w:hAnsi="Garamond" w:cs="Garamond"/>
      <w:smallCaps/>
      <w:color w:val="595959"/>
      <w:sz w:val="24"/>
      <w:szCs w:val="24"/>
    </w:rPr>
  </w:style>
  <w:style w:type="character" w:customStyle="1" w:styleId="SubtitleChar">
    <w:name w:val="Subtitle Char"/>
    <w:basedOn w:val="DefaultParagraphFont"/>
    <w:link w:val="Subtitle"/>
    <w:uiPriority w:val="11"/>
    <w:rsid w:val="00752658"/>
    <w:rPr>
      <w:rFonts w:ascii="Garamond" w:eastAsia="Garamond" w:hAnsi="Garamond" w:cs="Garamond"/>
      <w:smallCaps/>
      <w:color w:val="59595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15723-B398-4D95-9D68-CEBD569F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Pema Lhazin</dc:creator>
  <cp:keywords/>
  <cp:lastModifiedBy>Sonam Dema</cp:lastModifiedBy>
  <cp:revision>22</cp:revision>
  <cp:lastPrinted>2021-05-10T06:21:00Z</cp:lastPrinted>
  <dcterms:created xsi:type="dcterms:W3CDTF">2021-06-24T04:35:00Z</dcterms:created>
  <dcterms:modified xsi:type="dcterms:W3CDTF">2022-01-21T08:42:00Z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